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98C3" w14:textId="55FD0ABA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3D3B47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4D015F31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831C87">
        <w:rPr>
          <w:rFonts w:ascii="Cambria" w:hAnsi="Cambria"/>
          <w:b/>
          <w:lang w:val="et-EE"/>
        </w:rPr>
        <w:t>Lepaste</w:t>
      </w:r>
      <w:r w:rsidR="00E62899">
        <w:rPr>
          <w:rFonts w:ascii="Cambria" w:hAnsi="Cambria"/>
          <w:b/>
          <w:lang w:val="et-EE"/>
        </w:rPr>
        <w:t xml:space="preserve"> külas </w:t>
      </w:r>
      <w:r w:rsidR="00831C87">
        <w:rPr>
          <w:rFonts w:ascii="Cambria" w:hAnsi="Cambria"/>
          <w:b/>
          <w:lang w:val="et-EE"/>
        </w:rPr>
        <w:t>Ees-Tänavotsa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A66F0A9" w14:textId="77777777" w:rsidR="000775DD" w:rsidRDefault="005A40E1" w:rsidP="00943BE3">
      <w:pPr>
        <w:rPr>
          <w:rFonts w:ascii="Cambria" w:hAnsi="Cambria"/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9F44CD" w:rsidRPr="00BE20F8">
        <w:rPr>
          <w:rFonts w:ascii="Cambria" w:hAnsi="Cambria"/>
          <w:lang w:val="et-EE"/>
        </w:rPr>
        <w:t>kinnistu</w:t>
      </w:r>
      <w:r w:rsidR="0059462E">
        <w:rPr>
          <w:rFonts w:ascii="Cambria" w:hAnsi="Cambria"/>
          <w:lang w:val="et-EE"/>
        </w:rPr>
        <w:t>le</w:t>
      </w:r>
      <w:r w:rsidR="00427117">
        <w:rPr>
          <w:rFonts w:ascii="Cambria" w:hAnsi="Cambria"/>
          <w:lang w:val="et-EE"/>
        </w:rPr>
        <w:t xml:space="preserve"> </w:t>
      </w:r>
      <w:r w:rsidR="00D637FA">
        <w:rPr>
          <w:rFonts w:ascii="Cambria" w:hAnsi="Cambria"/>
          <w:lang w:val="et-EE"/>
        </w:rPr>
        <w:t>põllumajandu</w:t>
      </w:r>
      <w:r w:rsidR="009C0E90">
        <w:rPr>
          <w:rFonts w:ascii="Cambria" w:hAnsi="Cambria"/>
          <w:lang w:val="et-EE"/>
        </w:rPr>
        <w:t>s</w:t>
      </w:r>
      <w:r w:rsidR="009200CF" w:rsidRPr="00BE20F8">
        <w:rPr>
          <w:rFonts w:ascii="Cambria" w:hAnsi="Cambria"/>
          <w:lang w:val="et-EE"/>
        </w:rPr>
        <w:t>hoone</w:t>
      </w:r>
      <w:r w:rsidR="009C0E90">
        <w:rPr>
          <w:rFonts w:ascii="Cambria" w:hAnsi="Cambria"/>
          <w:lang w:val="et-EE"/>
        </w:rPr>
        <w:t xml:space="preserve"> rajamist</w:t>
      </w:r>
      <w:r w:rsidR="00245352">
        <w:rPr>
          <w:rFonts w:ascii="Cambria" w:hAnsi="Cambria"/>
          <w:lang w:val="et-EE"/>
        </w:rPr>
        <w:t xml:space="preserve"> </w:t>
      </w:r>
      <w:r w:rsidR="00607F91">
        <w:rPr>
          <w:rFonts w:ascii="Cambria" w:hAnsi="Cambria"/>
          <w:lang w:val="et-EE"/>
        </w:rPr>
        <w:t>loomapidamise eesmärgil</w:t>
      </w:r>
      <w:r w:rsidR="00245352">
        <w:rPr>
          <w:rFonts w:ascii="Cambria" w:hAnsi="Cambria"/>
          <w:lang w:val="et-EE"/>
        </w:rPr>
        <w:t xml:space="preserve"> </w:t>
      </w:r>
      <w:r w:rsidR="00A85E84">
        <w:rPr>
          <w:rFonts w:ascii="Cambria" w:hAnsi="Cambria"/>
          <w:lang w:val="et-EE"/>
        </w:rPr>
        <w:t xml:space="preserve">pinnaga </w:t>
      </w:r>
      <w:r w:rsidR="00EE4E01">
        <w:rPr>
          <w:rFonts w:ascii="Cambria" w:hAnsi="Cambria"/>
          <w:lang w:val="et-EE"/>
        </w:rPr>
        <w:t xml:space="preserve">üle </w:t>
      </w:r>
    </w:p>
    <w:p w14:paraId="4572153D" w14:textId="7854147E" w:rsidR="00943BE3" w:rsidRDefault="008772BF" w:rsidP="00943BE3">
      <w:pPr>
        <w:rPr>
          <w:lang w:val="et-EE"/>
        </w:rPr>
      </w:pPr>
      <w:r w:rsidRPr="008772BF">
        <w:rPr>
          <w:lang w:val="et-EE"/>
        </w:rPr>
        <w:t xml:space="preserve">60m² ja kõrgusega üle 5m, mis kvalifitseerub ehitusloa kohustusega hooneks. </w:t>
      </w:r>
      <w:r w:rsidR="00943BE3" w:rsidRPr="00BE20F8">
        <w:rPr>
          <w:lang w:val="et-EE"/>
        </w:rPr>
        <w:t>Taotletav tegevus</w:t>
      </w:r>
      <w:r w:rsidR="00E40506">
        <w:rPr>
          <w:lang w:val="et-EE"/>
        </w:rPr>
        <w:t xml:space="preserve"> jääb üldplaneeringu alusel hajaasust</w:t>
      </w:r>
      <w:r w:rsidR="001C0C77">
        <w:rPr>
          <w:lang w:val="et-EE"/>
        </w:rPr>
        <w:t>u</w:t>
      </w:r>
      <w:r w:rsidR="00E40506">
        <w:rPr>
          <w:lang w:val="et-EE"/>
        </w:rPr>
        <w:t>sega al</w:t>
      </w:r>
      <w:r w:rsidR="001C0C77">
        <w:rPr>
          <w:lang w:val="et-EE"/>
        </w:rPr>
        <w:t>ale, kus</w:t>
      </w:r>
      <w:r w:rsidR="00CE3E52">
        <w:rPr>
          <w:lang w:val="et-EE"/>
        </w:rPr>
        <w:t xml:space="preserve"> puudub</w:t>
      </w:r>
      <w:r w:rsidR="001C0C77">
        <w:rPr>
          <w:lang w:val="et-EE"/>
        </w:rPr>
        <w:t xml:space="preserve"> detailplaneeringu koostami</w:t>
      </w:r>
      <w:r w:rsidR="00CE3E52">
        <w:rPr>
          <w:lang w:val="et-EE"/>
        </w:rPr>
        <w:t>se</w:t>
      </w:r>
      <w:r w:rsidR="001C0C77">
        <w:rPr>
          <w:lang w:val="et-EE"/>
        </w:rPr>
        <w:t xml:space="preserve"> kohustus.</w:t>
      </w:r>
      <w:r w:rsidR="00943BE3" w:rsidRPr="00BE20F8">
        <w:rPr>
          <w:lang w:val="et-EE"/>
        </w:rPr>
        <w:t xml:space="preserve"> </w:t>
      </w:r>
      <w:r w:rsidR="00DA59D6">
        <w:rPr>
          <w:lang w:val="et-EE"/>
        </w:rPr>
        <w:t>Ehitusseadustiku § 26 alusel</w:t>
      </w:r>
      <w:r w:rsidR="00CE3E52">
        <w:rPr>
          <w:lang w:val="et-EE"/>
        </w:rPr>
        <w:t xml:space="preserve"> on</w:t>
      </w:r>
      <w:r w:rsidR="002A20DD">
        <w:rPr>
          <w:lang w:val="et-EE"/>
        </w:rPr>
        <w:t xml:space="preserve"> detailplaneeringu koostamise kohustuse puudumisel ehitusloakohustuslik</w:t>
      </w:r>
      <w:r w:rsidR="005F174E">
        <w:rPr>
          <w:lang w:val="et-EE"/>
        </w:rPr>
        <w:t>e</w:t>
      </w:r>
      <w:r w:rsidR="002A20DD">
        <w:rPr>
          <w:lang w:val="et-EE"/>
        </w:rPr>
        <w:t xml:space="preserve"> hoone</w:t>
      </w:r>
      <w:r w:rsidR="005F174E">
        <w:rPr>
          <w:lang w:val="et-EE"/>
        </w:rPr>
        <w:t>te</w:t>
      </w:r>
      <w:r w:rsidR="002A20DD">
        <w:rPr>
          <w:lang w:val="et-EE"/>
        </w:rPr>
        <w:t xml:space="preserve"> ehitusprojekti koostamiseks vajalikud projekteerimistingimused.</w:t>
      </w:r>
      <w:r w:rsidR="00E62899">
        <w:rPr>
          <w:lang w:val="et-EE"/>
        </w:rPr>
        <w:t xml:space="preserve"> </w:t>
      </w:r>
    </w:p>
    <w:p w14:paraId="38058EAC" w14:textId="77777777" w:rsidR="00095C70" w:rsidRDefault="00095C70" w:rsidP="00943BE3">
      <w:pPr>
        <w:rPr>
          <w:lang w:val="et-EE"/>
        </w:rPr>
      </w:pPr>
    </w:p>
    <w:p w14:paraId="2C82AEE7" w14:textId="19940468" w:rsidR="00B55A6E" w:rsidRDefault="005D69B8" w:rsidP="00B55A6E">
      <w:pPr>
        <w:rPr>
          <w:lang w:val="et-EE"/>
        </w:rPr>
      </w:pPr>
      <w:r w:rsidRPr="005D69B8">
        <w:rPr>
          <w:lang w:val="et-EE"/>
        </w:rPr>
        <w:t xml:space="preserve">Kinnistu paikneb Saue valla üldplaneeringu kohaselt hajaasustuses, </w:t>
      </w:r>
      <w:r w:rsidR="00BB7128">
        <w:rPr>
          <w:lang w:val="et-EE"/>
        </w:rPr>
        <w:t xml:space="preserve">terviklikul </w:t>
      </w:r>
      <w:r w:rsidR="00B542A5">
        <w:rPr>
          <w:lang w:val="et-EE"/>
        </w:rPr>
        <w:t>haritaval maal</w:t>
      </w:r>
      <w:r w:rsidR="002A4C98">
        <w:rPr>
          <w:lang w:val="et-EE"/>
        </w:rPr>
        <w:t xml:space="preserve"> </w:t>
      </w:r>
      <w:r w:rsidR="00D53981">
        <w:rPr>
          <w:lang w:val="et-EE"/>
        </w:rPr>
        <w:t xml:space="preserve">üle 4ha, mis </w:t>
      </w:r>
      <w:r w:rsidR="009774AD">
        <w:rPr>
          <w:lang w:val="et-EE"/>
        </w:rPr>
        <w:t>kvalifitseerub Saue valla üldplaneeringu kohaselt</w:t>
      </w:r>
      <w:r w:rsidR="00D53981">
        <w:rPr>
          <w:lang w:val="et-EE"/>
        </w:rPr>
        <w:t xml:space="preserve"> väärtuslikuks haritavaks maaks.</w:t>
      </w:r>
      <w:r w:rsidR="00327B4E">
        <w:rPr>
          <w:lang w:val="et-EE"/>
        </w:rPr>
        <w:t xml:space="preserve"> </w:t>
      </w:r>
      <w:r w:rsidR="00AA1BAF">
        <w:rPr>
          <w:lang w:val="et-EE"/>
        </w:rPr>
        <w:t>Maamassiiv on kasutusel karjamaana kariloomadele ning vilja</w:t>
      </w:r>
      <w:r w:rsidR="003E0739">
        <w:rPr>
          <w:lang w:val="et-EE"/>
        </w:rPr>
        <w:t>põlluna.</w:t>
      </w:r>
      <w:r w:rsidR="00AA1BAF">
        <w:rPr>
          <w:lang w:val="et-EE"/>
        </w:rPr>
        <w:t xml:space="preserve"> </w:t>
      </w:r>
      <w:r w:rsidR="00567E54">
        <w:rPr>
          <w:lang w:val="et-EE"/>
        </w:rPr>
        <w:t xml:space="preserve">Kinnistule on </w:t>
      </w:r>
      <w:r w:rsidR="007F366A">
        <w:rPr>
          <w:lang w:val="et-EE"/>
        </w:rPr>
        <w:t xml:space="preserve">väljastatud </w:t>
      </w:r>
      <w:r w:rsidR="00446B9B">
        <w:rPr>
          <w:lang w:val="et-EE"/>
        </w:rPr>
        <w:t xml:space="preserve">Saue Vallavalitsuse </w:t>
      </w:r>
      <w:r w:rsidR="007E4D5C">
        <w:rPr>
          <w:lang w:val="et-EE"/>
        </w:rPr>
        <w:t>28.12.2022</w:t>
      </w:r>
      <w:r w:rsidR="00446B9B">
        <w:rPr>
          <w:lang w:val="et-EE"/>
        </w:rPr>
        <w:t xml:space="preserve"> korraldusega nr 1377 </w:t>
      </w:r>
      <w:r w:rsidR="009774AD">
        <w:rPr>
          <w:lang w:val="et-EE"/>
        </w:rPr>
        <w:t>projekteerimistingimuse</w:t>
      </w:r>
      <w:r w:rsidR="005D6281">
        <w:rPr>
          <w:lang w:val="et-EE"/>
        </w:rPr>
        <w:t xml:space="preserve">d „Projekteerimistingimuste määramine Lepaste </w:t>
      </w:r>
      <w:r w:rsidR="003E42BE">
        <w:rPr>
          <w:lang w:val="et-EE"/>
        </w:rPr>
        <w:t xml:space="preserve">külas Ees-Tänavotsa kinnistule“, millega </w:t>
      </w:r>
      <w:r w:rsidR="009205E4">
        <w:rPr>
          <w:lang w:val="et-EE"/>
        </w:rPr>
        <w:t>nähti ette loomapidamishoone rajamine</w:t>
      </w:r>
      <w:r w:rsidR="00B4211A">
        <w:rPr>
          <w:lang w:val="et-EE"/>
        </w:rPr>
        <w:t xml:space="preserve"> ehitisealuse pinnaga kuni 700m²</w:t>
      </w:r>
      <w:r w:rsidR="005E373D">
        <w:rPr>
          <w:lang w:val="et-EE"/>
        </w:rPr>
        <w:t xml:space="preserve"> </w:t>
      </w:r>
      <w:r w:rsidR="00217761">
        <w:rPr>
          <w:lang w:val="et-EE"/>
        </w:rPr>
        <w:t xml:space="preserve">ja </w:t>
      </w:r>
      <w:r w:rsidR="005E373D">
        <w:rPr>
          <w:lang w:val="et-EE"/>
        </w:rPr>
        <w:t>harjajoone kõ</w:t>
      </w:r>
      <w:r w:rsidR="00D96C47">
        <w:rPr>
          <w:lang w:val="et-EE"/>
        </w:rPr>
        <w:t>r</w:t>
      </w:r>
      <w:r w:rsidR="005E373D">
        <w:rPr>
          <w:lang w:val="et-EE"/>
        </w:rPr>
        <w:t xml:space="preserve">gusega </w:t>
      </w:r>
      <w:r w:rsidR="00217761">
        <w:rPr>
          <w:lang w:val="et-EE"/>
        </w:rPr>
        <w:t xml:space="preserve">kuni </w:t>
      </w:r>
      <w:r w:rsidR="005E373D">
        <w:rPr>
          <w:lang w:val="et-EE"/>
        </w:rPr>
        <w:t>8m.</w:t>
      </w:r>
      <w:r w:rsidR="00981DC4">
        <w:rPr>
          <w:lang w:val="et-EE"/>
        </w:rPr>
        <w:t xml:space="preserve"> </w:t>
      </w:r>
      <w:r w:rsidR="00BA5B19">
        <w:rPr>
          <w:lang w:val="et-EE"/>
        </w:rPr>
        <w:t xml:space="preserve">Kuivõrd </w:t>
      </w:r>
      <w:r w:rsidR="004536B7">
        <w:rPr>
          <w:lang w:val="et-EE"/>
        </w:rPr>
        <w:t xml:space="preserve">Taotleja </w:t>
      </w:r>
      <w:r w:rsidR="00B223C1">
        <w:rPr>
          <w:lang w:val="et-EE"/>
        </w:rPr>
        <w:t xml:space="preserve">avaldas varem soovi hoone rajamiseks </w:t>
      </w:r>
      <w:r w:rsidR="005F45DB">
        <w:rPr>
          <w:lang w:val="et-EE"/>
        </w:rPr>
        <w:t xml:space="preserve">ligikaudse suurusega </w:t>
      </w:r>
      <w:r w:rsidR="005D2482">
        <w:rPr>
          <w:lang w:val="et-EE"/>
        </w:rPr>
        <w:t>ja ligikaud</w:t>
      </w:r>
      <w:r w:rsidR="009B330D">
        <w:rPr>
          <w:lang w:val="et-EE"/>
        </w:rPr>
        <w:t>se</w:t>
      </w:r>
      <w:r w:rsidR="005D2482">
        <w:rPr>
          <w:lang w:val="et-EE"/>
        </w:rPr>
        <w:t xml:space="preserve"> harjajoone kõrgusega, siis reaalselt soovib ta kasutada</w:t>
      </w:r>
      <w:r w:rsidR="00775AEC">
        <w:rPr>
          <w:lang w:val="et-EE"/>
        </w:rPr>
        <w:t xml:space="preserve"> monteeritavat viilhalli suurusega 830m², mille harjajoone kõ</w:t>
      </w:r>
      <w:r w:rsidR="009B330D">
        <w:rPr>
          <w:lang w:val="et-EE"/>
        </w:rPr>
        <w:t>r</w:t>
      </w:r>
      <w:r w:rsidR="00775AEC">
        <w:rPr>
          <w:lang w:val="et-EE"/>
        </w:rPr>
        <w:t>gus on 8,5m</w:t>
      </w:r>
      <w:r w:rsidR="00160E6C">
        <w:rPr>
          <w:lang w:val="et-EE"/>
        </w:rPr>
        <w:t xml:space="preserve"> ning palub väljastada uued projekteerimistingimused</w:t>
      </w:r>
      <w:r w:rsidR="007110D4">
        <w:rPr>
          <w:lang w:val="et-EE"/>
        </w:rPr>
        <w:t>.</w:t>
      </w:r>
      <w:r w:rsidR="006B53DD" w:rsidRPr="006B53DD">
        <w:rPr>
          <w:lang w:val="et-EE"/>
        </w:rPr>
        <w:t xml:space="preserve"> </w:t>
      </w:r>
      <w:r w:rsidR="00546526">
        <w:rPr>
          <w:lang w:val="et-EE"/>
        </w:rPr>
        <w:t xml:space="preserve">Varasemate </w:t>
      </w:r>
      <w:r w:rsidR="00911D0F">
        <w:rPr>
          <w:lang w:val="et-EE"/>
        </w:rPr>
        <w:t xml:space="preserve">projekteerimistingimuste alusel on </w:t>
      </w:r>
      <w:r w:rsidR="00CD4036">
        <w:rPr>
          <w:lang w:val="et-EE"/>
        </w:rPr>
        <w:t>ehitusloa taotlus menetlus.</w:t>
      </w:r>
      <w:r w:rsidR="00B55A6E" w:rsidRPr="00B55A6E">
        <w:rPr>
          <w:lang w:val="et-EE"/>
        </w:rPr>
        <w:t xml:space="preserve"> </w:t>
      </w:r>
      <w:r w:rsidR="00B55A6E">
        <w:rPr>
          <w:lang w:val="et-EE"/>
        </w:rPr>
        <w:t xml:space="preserve">Kavandatav tegevus on </w:t>
      </w:r>
      <w:r w:rsidR="00AD6FA5">
        <w:rPr>
          <w:lang w:val="et-EE"/>
        </w:rPr>
        <w:t xml:space="preserve">jätkuvalt </w:t>
      </w:r>
      <w:r w:rsidR="00B55A6E">
        <w:rPr>
          <w:lang w:val="et-EE"/>
        </w:rPr>
        <w:t xml:space="preserve">kooskõlas Saue valla kehtiva üldplaneeringuga, sealhulgas projekteerimistingimuste andmise aluseks olevate tingimustega ega ole vastuolus üldplaneeringus määratud muude tingimustega. </w:t>
      </w:r>
    </w:p>
    <w:p w14:paraId="6A7DEC79" w14:textId="2C7CB1BB" w:rsidR="003E42BE" w:rsidRDefault="003E42BE" w:rsidP="00943BE3">
      <w:pPr>
        <w:rPr>
          <w:lang w:val="et-EE"/>
        </w:rPr>
      </w:pPr>
    </w:p>
    <w:p w14:paraId="45EFDE41" w14:textId="3D7879B2" w:rsidR="00970C33" w:rsidRDefault="00AD6FA5" w:rsidP="00970C33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>
        <w:rPr>
          <w:rFonts w:ascii="Cambria" w:hAnsi="Cambria"/>
          <w:lang w:val="et-EE"/>
        </w:rPr>
        <w:t xml:space="preserve">piirinaabritele </w:t>
      </w:r>
      <w:r w:rsidR="006208B2">
        <w:rPr>
          <w:rFonts w:ascii="Cambria" w:hAnsi="Cambria"/>
          <w:lang w:val="et-EE"/>
        </w:rPr>
        <w:t>1</w:t>
      </w:r>
      <w:r w:rsidR="00F003E4">
        <w:rPr>
          <w:rFonts w:ascii="Cambria" w:hAnsi="Cambria"/>
          <w:lang w:val="et-EE"/>
        </w:rPr>
        <w:t>8</w:t>
      </w:r>
      <w:r>
        <w:rPr>
          <w:rFonts w:ascii="Cambria" w:hAnsi="Cambria"/>
          <w:lang w:val="et-EE"/>
        </w:rPr>
        <w:t>.</w:t>
      </w:r>
      <w:r w:rsidR="006208B2">
        <w:rPr>
          <w:rFonts w:ascii="Cambria" w:hAnsi="Cambria"/>
          <w:lang w:val="et-EE"/>
        </w:rPr>
        <w:t>10</w:t>
      </w:r>
      <w:r>
        <w:rPr>
          <w:rFonts w:ascii="Cambria" w:hAnsi="Cambria"/>
          <w:lang w:val="et-EE"/>
        </w:rPr>
        <w:t>.2024 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 xml:space="preserve">amuse avaldamiseks tähtajaga </w:t>
      </w:r>
      <w:r w:rsidR="006208B2">
        <w:rPr>
          <w:rFonts w:ascii="Cambria" w:hAnsi="Cambria"/>
          <w:lang w:val="et-EE"/>
        </w:rPr>
        <w:t>2</w:t>
      </w:r>
      <w:r w:rsidR="00F003E4">
        <w:rPr>
          <w:rFonts w:ascii="Cambria" w:hAnsi="Cambria"/>
          <w:lang w:val="et-EE"/>
        </w:rPr>
        <w:t>8</w:t>
      </w:r>
      <w:r w:rsidRPr="00FE3117">
        <w:rPr>
          <w:rFonts w:ascii="Cambria" w:hAnsi="Cambria"/>
          <w:lang w:val="et-EE"/>
        </w:rPr>
        <w:t>.</w:t>
      </w:r>
      <w:r w:rsidR="006208B2">
        <w:rPr>
          <w:rFonts w:ascii="Cambria" w:hAnsi="Cambria"/>
          <w:lang w:val="et-EE"/>
        </w:rPr>
        <w:t>10</w:t>
      </w:r>
      <w:r w:rsidRPr="00FE3117">
        <w:rPr>
          <w:rFonts w:ascii="Cambria" w:hAnsi="Cambria"/>
          <w:lang w:val="et-EE"/>
        </w:rPr>
        <w:t>.2024</w:t>
      </w:r>
      <w:r>
        <w:rPr>
          <w:rFonts w:ascii="Cambria" w:hAnsi="Cambria"/>
          <w:lang w:val="et-EE"/>
        </w:rPr>
        <w:t>. Täiendavalt on eelnõu saadetud arvamuse avaldamiseks</w:t>
      </w:r>
      <w:r w:rsidR="005B3DA6" w:rsidRPr="005B3DA6">
        <w:rPr>
          <w:lang w:val="et-EE"/>
        </w:rPr>
        <w:t xml:space="preserve"> </w:t>
      </w:r>
      <w:r w:rsidR="005B3DA6" w:rsidRPr="005B3DA6">
        <w:rPr>
          <w:rFonts w:ascii="Cambria" w:hAnsi="Cambria"/>
          <w:lang w:val="et-EE"/>
        </w:rPr>
        <w:t xml:space="preserve">vastavalt EhS §120 lg 1 p 2 </w:t>
      </w:r>
      <w:r>
        <w:rPr>
          <w:rFonts w:ascii="Cambria" w:hAnsi="Cambria"/>
          <w:lang w:val="et-EE"/>
        </w:rPr>
        <w:t xml:space="preserve"> </w:t>
      </w:r>
      <w:r w:rsidR="0010453A">
        <w:rPr>
          <w:rFonts w:ascii="Cambria" w:hAnsi="Cambria"/>
          <w:lang w:val="et-EE"/>
        </w:rPr>
        <w:t>Kaitseministeeriumile</w:t>
      </w:r>
      <w:r w:rsidR="00341886">
        <w:rPr>
          <w:rFonts w:ascii="Cambria" w:hAnsi="Cambria"/>
          <w:lang w:val="et-EE"/>
        </w:rPr>
        <w:t xml:space="preserve"> kuivõrd kavandatav tegevus jääb riigikaitselise</w:t>
      </w:r>
      <w:r w:rsidR="00032EE7">
        <w:rPr>
          <w:rFonts w:ascii="Cambria" w:hAnsi="Cambria"/>
          <w:lang w:val="et-EE"/>
        </w:rPr>
        <w:t xml:space="preserve"> </w:t>
      </w:r>
      <w:r w:rsidR="00341886">
        <w:rPr>
          <w:rFonts w:ascii="Cambria" w:hAnsi="Cambria"/>
          <w:lang w:val="et-EE"/>
        </w:rPr>
        <w:t xml:space="preserve">ehitise piiranguvööndisse. </w:t>
      </w:r>
      <w:r>
        <w:rPr>
          <w:rFonts w:ascii="Cambria" w:hAnsi="Cambria"/>
          <w:lang w:val="et-EE"/>
        </w:rPr>
        <w:t xml:space="preserve">Piirinaabreid </w:t>
      </w:r>
      <w:r w:rsidR="00631383" w:rsidRPr="00631383">
        <w:rPr>
          <w:rFonts w:ascii="Cambria" w:hAnsi="Cambria"/>
          <w:lang w:val="et-EE"/>
        </w:rPr>
        <w:t xml:space="preserve">(kinnistud Kesk-Tänavotsa, Turvaste ja Kurisuu) </w:t>
      </w:r>
      <w:r w:rsidR="00CE53A2">
        <w:rPr>
          <w:rFonts w:ascii="Cambria" w:hAnsi="Cambria"/>
          <w:lang w:val="et-EE"/>
        </w:rPr>
        <w:t xml:space="preserve"> </w:t>
      </w:r>
      <w:r w:rsidR="00BC3F9A">
        <w:rPr>
          <w:rFonts w:ascii="Cambria" w:hAnsi="Cambria"/>
          <w:lang w:val="et-EE"/>
        </w:rPr>
        <w:t>ja Kaitseministeeriumi</w:t>
      </w:r>
      <w:r w:rsidR="00970C33" w:rsidRPr="00970C33">
        <w:rPr>
          <w:rFonts w:ascii="Cambria" w:hAnsi="Cambria"/>
          <w:lang w:val="et-EE"/>
        </w:rPr>
        <w:t xml:space="preserve"> </w:t>
      </w:r>
      <w:r w:rsidR="00970C33" w:rsidRPr="005A40E1">
        <w:rPr>
          <w:rFonts w:ascii="Cambria" w:hAnsi="Cambria"/>
          <w:lang w:val="et-EE"/>
        </w:rPr>
        <w:t xml:space="preserve">teavitati, et kui </w:t>
      </w:r>
      <w:r w:rsidR="00970C33">
        <w:rPr>
          <w:rFonts w:ascii="Cambria" w:hAnsi="Cambria"/>
          <w:lang w:val="et-EE"/>
        </w:rPr>
        <w:t>nad</w:t>
      </w:r>
      <w:r w:rsidR="00970C33" w:rsidRPr="005A40E1">
        <w:rPr>
          <w:rFonts w:ascii="Cambria" w:hAnsi="Cambria"/>
          <w:lang w:val="et-EE"/>
        </w:rPr>
        <w:t xml:space="preserve"> ei ole etteantud tähtajaks arvamust avaldanud, siis eeldab vallavalitsus, et nõustutakse käesolevate projekteerimistingimuste </w:t>
      </w:r>
      <w:r w:rsidR="00970C33">
        <w:rPr>
          <w:rFonts w:ascii="Cambria" w:hAnsi="Cambria"/>
          <w:lang w:val="et-EE"/>
        </w:rPr>
        <w:t>andmisega</w:t>
      </w:r>
      <w:r w:rsidR="00970C33" w:rsidRPr="005A40E1">
        <w:rPr>
          <w:rFonts w:ascii="Cambria" w:hAnsi="Cambria"/>
          <w:lang w:val="et-EE"/>
        </w:rPr>
        <w:t xml:space="preserve"> </w:t>
      </w:r>
      <w:r w:rsidR="00970C33">
        <w:rPr>
          <w:rFonts w:ascii="Cambria" w:hAnsi="Cambria"/>
          <w:lang w:val="et-EE"/>
        </w:rPr>
        <w:t>Lepaste külas Ees-Tänavotsa</w:t>
      </w:r>
      <w:r w:rsidR="00970C33" w:rsidRPr="005A40E1">
        <w:rPr>
          <w:rFonts w:ascii="Cambria" w:hAnsi="Cambria"/>
          <w:lang w:val="et-EE"/>
        </w:rPr>
        <w:t xml:space="preserve"> kinnistul.</w:t>
      </w:r>
      <w:r w:rsidR="00970C33">
        <w:rPr>
          <w:rFonts w:ascii="Cambria" w:hAnsi="Cambria"/>
          <w:lang w:val="et-EE"/>
        </w:rPr>
        <w:t xml:space="preserve"> </w:t>
      </w:r>
    </w:p>
    <w:p w14:paraId="22970E83" w14:textId="29DB6724" w:rsidR="004E6D60" w:rsidRDefault="004E6D60" w:rsidP="004E6D60">
      <w:pPr>
        <w:rPr>
          <w:rFonts w:ascii="Cambria" w:hAnsi="Cambria"/>
          <w:lang w:val="et-EE"/>
        </w:rPr>
      </w:pPr>
      <w:r w:rsidRPr="00DA08F3">
        <w:rPr>
          <w:rFonts w:ascii="Cambria" w:hAnsi="Cambria"/>
          <w:lang w:val="et-EE"/>
        </w:rPr>
        <w:t>Etteantud tähtajaks arvamusi ega vastuväiteid ei laekunud.</w:t>
      </w:r>
    </w:p>
    <w:p w14:paraId="1814891D" w14:textId="77777777" w:rsidR="004E6D60" w:rsidRDefault="004E6D60" w:rsidP="004E6D60">
      <w:pPr>
        <w:rPr>
          <w:lang w:val="et-EE"/>
        </w:rPr>
      </w:pPr>
    </w:p>
    <w:p w14:paraId="44B415C0" w14:textId="6897542B" w:rsidR="00396593" w:rsidRDefault="00396593" w:rsidP="00396593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Pr="0090419C">
        <w:rPr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>
        <w:rPr>
          <w:rFonts w:ascii="Cambria" w:hAnsi="Cambria"/>
          <w:lang w:val="et-EE"/>
        </w:rPr>
        <w:t>14</w:t>
      </w:r>
      <w:r w:rsidRPr="00544310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>10</w:t>
      </w:r>
      <w:r w:rsidRPr="00544310">
        <w:rPr>
          <w:rFonts w:ascii="Cambria" w:hAnsi="Cambria"/>
          <w:lang w:val="et-EE"/>
        </w:rPr>
        <w:t>.202</w:t>
      </w:r>
      <w:r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2</w:t>
      </w:r>
      <w:r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>11002/0</w:t>
      </w:r>
      <w:r w:rsidR="00381FAA">
        <w:rPr>
          <w:rFonts w:ascii="Cambria" w:hAnsi="Cambria"/>
          <w:lang w:val="et-EE"/>
        </w:rPr>
        <w:t>7912</w:t>
      </w:r>
      <w:r>
        <w:rPr>
          <w:rFonts w:ascii="Cambria" w:hAnsi="Cambria"/>
          <w:lang w:val="et-EE"/>
        </w:rPr>
        <w:t xml:space="preserve"> ehitisregistris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4BB3349A" w14:textId="77777777" w:rsidR="00396593" w:rsidRDefault="00396593" w:rsidP="00396593">
      <w:pPr>
        <w:rPr>
          <w:rFonts w:ascii="Cambria" w:hAnsi="Cambria"/>
          <w:lang w:val="et-EE"/>
        </w:rPr>
      </w:pPr>
    </w:p>
    <w:p w14:paraId="1CE2E9DC" w14:textId="77777777" w:rsidR="00631383" w:rsidRDefault="00631383" w:rsidP="00396593">
      <w:pPr>
        <w:rPr>
          <w:rFonts w:ascii="Cambria" w:hAnsi="Cambria"/>
          <w:b/>
          <w:spacing w:val="20"/>
          <w:lang w:val="et-EE"/>
        </w:rPr>
      </w:pPr>
    </w:p>
    <w:p w14:paraId="4D7128A8" w14:textId="77777777" w:rsidR="00631383" w:rsidRDefault="00631383" w:rsidP="00396593">
      <w:pPr>
        <w:rPr>
          <w:rFonts w:ascii="Cambria" w:hAnsi="Cambria"/>
          <w:b/>
          <w:spacing w:val="20"/>
          <w:lang w:val="et-EE"/>
        </w:rPr>
      </w:pPr>
    </w:p>
    <w:p w14:paraId="4ECF80D6" w14:textId="77777777" w:rsidR="00631383" w:rsidRDefault="00631383" w:rsidP="00396593">
      <w:pPr>
        <w:rPr>
          <w:rFonts w:ascii="Cambria" w:hAnsi="Cambria"/>
          <w:b/>
          <w:spacing w:val="20"/>
          <w:lang w:val="et-EE"/>
        </w:rPr>
      </w:pPr>
    </w:p>
    <w:p w14:paraId="38B379F0" w14:textId="77777777" w:rsidR="00631383" w:rsidRDefault="00631383" w:rsidP="00396593">
      <w:pPr>
        <w:rPr>
          <w:rFonts w:ascii="Cambria" w:hAnsi="Cambria"/>
          <w:b/>
          <w:spacing w:val="20"/>
          <w:lang w:val="et-EE"/>
        </w:rPr>
      </w:pPr>
    </w:p>
    <w:p w14:paraId="34F5C738" w14:textId="098E71E1" w:rsidR="00396593" w:rsidRPr="00726179" w:rsidRDefault="00396593" w:rsidP="00396593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lastRenderedPageBreak/>
        <w:t>korralduse:</w:t>
      </w:r>
    </w:p>
    <w:p w14:paraId="53E88FED" w14:textId="77777777" w:rsidR="00396593" w:rsidRDefault="00396593" w:rsidP="00396593">
      <w:pPr>
        <w:rPr>
          <w:rFonts w:ascii="Cambria" w:hAnsi="Cambria"/>
          <w:b/>
          <w:lang w:val="et-EE"/>
        </w:rPr>
      </w:pPr>
    </w:p>
    <w:p w14:paraId="1BE6561C" w14:textId="47BC2C88" w:rsidR="00396593" w:rsidRDefault="00396593" w:rsidP="0039659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</w:t>
      </w:r>
      <w:r w:rsidR="00C90EBE">
        <w:rPr>
          <w:rFonts w:ascii="Cambria" w:hAnsi="Cambria"/>
          <w:lang w:val="et-EE"/>
        </w:rPr>
        <w:t>Lepaste</w:t>
      </w:r>
      <w:r>
        <w:rPr>
          <w:rFonts w:ascii="Cambria" w:hAnsi="Cambria"/>
          <w:lang w:val="et-EE"/>
        </w:rPr>
        <w:t xml:space="preserve"> küla </w:t>
      </w:r>
      <w:r w:rsidR="00C90EBE">
        <w:rPr>
          <w:rFonts w:ascii="Cambria" w:hAnsi="Cambria"/>
          <w:lang w:val="et-EE"/>
        </w:rPr>
        <w:t>Ees-Tänavotsa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kinnistul (katastritunnus:</w:t>
      </w:r>
      <w:r>
        <w:rPr>
          <w:rFonts w:ascii="Cambria" w:hAnsi="Cambria"/>
          <w:lang w:val="et-EE"/>
        </w:rPr>
        <w:t xml:space="preserve"> 5180</w:t>
      </w:r>
      <w:r w:rsidR="00C90EBE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:00</w:t>
      </w:r>
      <w:r w:rsidR="00C90EBE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:0</w:t>
      </w:r>
      <w:r w:rsidR="00C90EBE">
        <w:rPr>
          <w:rFonts w:ascii="Cambria" w:hAnsi="Cambria"/>
          <w:lang w:val="et-EE"/>
        </w:rPr>
        <w:t>390</w:t>
      </w:r>
      <w:r>
        <w:rPr>
          <w:rFonts w:ascii="Cambria" w:hAnsi="Cambria"/>
          <w:lang w:val="et-EE"/>
        </w:rPr>
        <w:t xml:space="preserve">, 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maatulundusmaa</w:t>
      </w:r>
      <w:r w:rsidRPr="007018B6">
        <w:rPr>
          <w:rFonts w:ascii="Cambria" w:hAnsi="Cambria"/>
          <w:lang w:val="et-EE"/>
        </w:rPr>
        <w:t xml:space="preserve"> 100%)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põllumajandusliku </w:t>
      </w:r>
      <w:r w:rsidRPr="000823E8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ehitusprojekti koostamiseks vastavalt korralduse lisale.</w:t>
      </w:r>
    </w:p>
    <w:p w14:paraId="7EAB02C6" w14:textId="079FECA4" w:rsidR="007C4583" w:rsidRPr="005A40E1" w:rsidRDefault="007C4583" w:rsidP="0039659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Tunnistada kehtetuks Saue Vallavalitsuse 28.10.2022 korraldus nr 1377 „</w:t>
      </w:r>
      <w:r w:rsidR="00DA4A02">
        <w:rPr>
          <w:rFonts w:ascii="Cambria" w:hAnsi="Cambria"/>
          <w:lang w:val="et-EE"/>
        </w:rPr>
        <w:t>Projekteerimistingimuste määramine Lepaste külas Ees-Tänavotsa kinnistul“.</w:t>
      </w:r>
    </w:p>
    <w:p w14:paraId="6E822FEF" w14:textId="64803DA3" w:rsidR="00396593" w:rsidRPr="005A40E1" w:rsidRDefault="00396593" w:rsidP="0039659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3D3B47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1375D3C5" w14:textId="77777777" w:rsidR="00396593" w:rsidRPr="005A40E1" w:rsidRDefault="00396593" w:rsidP="0039659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2A49EE6E" w14:textId="77777777" w:rsidR="00396593" w:rsidRPr="005A40E1" w:rsidRDefault="00396593" w:rsidP="0039659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714CBED6" w14:textId="77777777" w:rsidR="00396593" w:rsidRPr="00D21716" w:rsidRDefault="00396593" w:rsidP="00396593">
      <w:pPr>
        <w:rPr>
          <w:rFonts w:ascii="Cambria" w:hAnsi="Cambria"/>
          <w:lang w:val="et-EE"/>
        </w:rPr>
      </w:pPr>
    </w:p>
    <w:p w14:paraId="2841FF85" w14:textId="77777777" w:rsidR="00396593" w:rsidRDefault="00396593" w:rsidP="00396593">
      <w:pPr>
        <w:tabs>
          <w:tab w:val="left" w:pos="5103"/>
        </w:tabs>
        <w:rPr>
          <w:rFonts w:ascii="Cambria" w:hAnsi="Cambria"/>
          <w:lang w:val="et-EE"/>
        </w:rPr>
      </w:pPr>
    </w:p>
    <w:p w14:paraId="06F45AD3" w14:textId="77777777" w:rsidR="00396593" w:rsidRDefault="00396593" w:rsidP="00396593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674D0B65" w14:textId="77777777" w:rsidR="00396593" w:rsidRDefault="00396593" w:rsidP="00396593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11BB0B1E" w14:textId="77777777" w:rsidR="00396593" w:rsidRDefault="00396593" w:rsidP="00396593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FA6472D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39057BEA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226F8F6F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2CDE5D7B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69B50E73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61F838A7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0AA24792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0EA06AE8" w14:textId="77777777" w:rsidR="00396593" w:rsidRPr="000C3D88" w:rsidRDefault="00396593" w:rsidP="00396593">
      <w:pPr>
        <w:rPr>
          <w:lang w:val="et-EE"/>
        </w:rPr>
      </w:pPr>
    </w:p>
    <w:p w14:paraId="3B3208F8" w14:textId="77777777" w:rsidR="00396593" w:rsidRPr="000C3D88" w:rsidRDefault="00396593" w:rsidP="00396593">
      <w:pPr>
        <w:rPr>
          <w:lang w:val="et-EE"/>
        </w:rPr>
      </w:pPr>
    </w:p>
    <w:p w14:paraId="098EDEE6" w14:textId="77777777" w:rsidR="00396593" w:rsidRPr="00F14476" w:rsidRDefault="00396593" w:rsidP="00396593">
      <w:pPr>
        <w:rPr>
          <w:lang w:val="et-EE"/>
        </w:rPr>
      </w:pPr>
    </w:p>
    <w:p w14:paraId="4909D800" w14:textId="77777777" w:rsidR="00396593" w:rsidRPr="00F14476" w:rsidRDefault="00396593" w:rsidP="00396593">
      <w:pPr>
        <w:rPr>
          <w:lang w:val="et-EE"/>
        </w:rPr>
      </w:pPr>
    </w:p>
    <w:p w14:paraId="19B0458E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1A690BFD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4AFDB39D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01E06B8D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198AA7B6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7750C064" w14:textId="77777777" w:rsidR="00396593" w:rsidRDefault="00396593" w:rsidP="00396593">
      <w:pPr>
        <w:jc w:val="right"/>
        <w:rPr>
          <w:rFonts w:ascii="Cambria" w:hAnsi="Cambria"/>
          <w:lang w:val="et-EE"/>
        </w:rPr>
      </w:pPr>
    </w:p>
    <w:p w14:paraId="66DCE8FC" w14:textId="77777777" w:rsidR="004E6D60" w:rsidRDefault="004E6D60" w:rsidP="004E6D60">
      <w:pPr>
        <w:rPr>
          <w:rFonts w:ascii="Cambria" w:hAnsi="Cambria"/>
          <w:lang w:val="et-EE"/>
        </w:rPr>
      </w:pPr>
    </w:p>
    <w:p w14:paraId="53CB342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47E2D8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F35CF01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DA2ECBA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580EB196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4B35C7A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1386D412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56BDEA4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C3B8463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62F8160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6B67542F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334632A1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551659EE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6890829A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18202A4B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0678B7FD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3A313C59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23B98086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53E2376D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3131EA71" w14:textId="77777777" w:rsidR="00631383" w:rsidRDefault="00631383" w:rsidP="00631383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62FBCF4F" w14:textId="03DB5332" w:rsidR="00631383" w:rsidRDefault="00631383" w:rsidP="00631383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3D3B47">
        <w:rPr>
          <w:rFonts w:ascii="Cambria" w:hAnsi="Cambria"/>
          <w:lang w:val="et-EE"/>
        </w:rPr>
        <w:t>…</w:t>
      </w:r>
    </w:p>
    <w:p w14:paraId="714CF6DE" w14:textId="77777777" w:rsidR="00631383" w:rsidRDefault="00631383" w:rsidP="00631383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30A79571" w14:textId="77777777" w:rsidR="00631383" w:rsidRDefault="00631383" w:rsidP="00631383">
      <w:pPr>
        <w:jc w:val="right"/>
        <w:rPr>
          <w:rFonts w:ascii="Cambria" w:hAnsi="Cambria"/>
          <w:lang w:val="et-EE"/>
        </w:rPr>
      </w:pPr>
    </w:p>
    <w:p w14:paraId="281CCE05" w14:textId="77777777" w:rsidR="00631383" w:rsidRDefault="00631383" w:rsidP="00631383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7418519B" w14:textId="77777777" w:rsidR="00631383" w:rsidRDefault="00631383" w:rsidP="00631383">
      <w:pPr>
        <w:jc w:val="left"/>
        <w:rPr>
          <w:rFonts w:ascii="Cambria" w:hAnsi="Cambria"/>
          <w:b/>
          <w:lang w:val="et-EE"/>
        </w:rPr>
      </w:pPr>
    </w:p>
    <w:p w14:paraId="63FFA590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>
        <w:rPr>
          <w:rFonts w:ascii="Cambria" w:hAnsi="Cambria"/>
          <w:lang w:val="et-EE"/>
        </w:rPr>
        <w:t xml:space="preserve">põllumajandusliku </w:t>
      </w:r>
      <w:r w:rsidRPr="0038185A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püstitamine</w:t>
      </w:r>
    </w:p>
    <w:p w14:paraId="617F61B3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</w:p>
    <w:p w14:paraId="6ED3E871" w14:textId="77777777" w:rsidR="00631383" w:rsidRPr="005A40E1" w:rsidRDefault="00631383" w:rsidP="00631383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52891DC7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71483654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7A5928F3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4984FCF8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0DE99854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55858703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</w:p>
    <w:p w14:paraId="7E995647" w14:textId="77777777" w:rsidR="00631383" w:rsidRPr="005A40E1" w:rsidRDefault="00631383" w:rsidP="00631383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5B8FD9FA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38AA3326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375B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4</w:t>
      </w:r>
      <w:r w:rsidRPr="00375B60">
        <w:rPr>
          <w:rFonts w:ascii="Cambria" w:hAnsi="Cambria"/>
          <w:lang w:val="et-EE"/>
        </w:rPr>
        <w:t>11002/0</w:t>
      </w:r>
      <w:r>
        <w:rPr>
          <w:rFonts w:ascii="Cambria" w:hAnsi="Cambria"/>
          <w:lang w:val="et-EE"/>
        </w:rPr>
        <w:t>7912</w:t>
      </w:r>
    </w:p>
    <w:p w14:paraId="7478FEC9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>
        <w:rPr>
          <w:rFonts w:ascii="Cambria" w:hAnsi="Cambria"/>
          <w:lang w:val="et-EE"/>
        </w:rPr>
        <w:t>14.10.2024</w:t>
      </w:r>
    </w:p>
    <w:p w14:paraId="60D357E2" w14:textId="77777777" w:rsidR="00631383" w:rsidRPr="005A40E1" w:rsidRDefault="00631383" w:rsidP="00631383">
      <w:pPr>
        <w:jc w:val="left"/>
        <w:rPr>
          <w:rFonts w:ascii="Cambria" w:hAnsi="Cambria"/>
          <w:lang w:val="et-EE"/>
        </w:rPr>
      </w:pPr>
    </w:p>
    <w:p w14:paraId="26DF647A" w14:textId="77777777" w:rsidR="00631383" w:rsidRPr="005A40E1" w:rsidRDefault="00631383" w:rsidP="00631383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631E5AF5" w14:textId="77777777" w:rsidR="00631383" w:rsidRDefault="00631383" w:rsidP="00631383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Ees-Tänavotsa </w:t>
      </w:r>
      <w:r w:rsidRPr="005A40E1">
        <w:rPr>
          <w:rFonts w:ascii="Cambria" w:hAnsi="Cambria"/>
          <w:lang w:val="et-EE"/>
        </w:rPr>
        <w:t xml:space="preserve"> kinnistu (katastritunnus: </w:t>
      </w:r>
      <w:r>
        <w:rPr>
          <w:rFonts w:ascii="Cambria" w:hAnsi="Cambria"/>
          <w:lang w:val="et-EE"/>
        </w:rPr>
        <w:t>51801:001:0390; 19707m², maatulundusmaa</w:t>
      </w:r>
      <w:r w:rsidRPr="00470C10">
        <w:rPr>
          <w:rFonts w:ascii="Cambria" w:hAnsi="Cambria"/>
          <w:lang w:val="et-EE"/>
        </w:rPr>
        <w:t xml:space="preserve"> 100%).</w:t>
      </w:r>
      <w:r>
        <w:rPr>
          <w:rFonts w:ascii="Cambria" w:hAnsi="Cambria"/>
          <w:lang w:val="et-EE"/>
        </w:rPr>
        <w:t xml:space="preserve"> Kinnistul paikneb ehitamisega alustatud loomapidamishoone.</w:t>
      </w:r>
    </w:p>
    <w:p w14:paraId="1E946384" w14:textId="77777777" w:rsidR="00631383" w:rsidRDefault="00631383" w:rsidP="00631383">
      <w:pPr>
        <w:jc w:val="left"/>
        <w:rPr>
          <w:rFonts w:ascii="Cambria" w:hAnsi="Cambria"/>
          <w:lang w:val="et-EE"/>
        </w:rPr>
      </w:pPr>
    </w:p>
    <w:p w14:paraId="3DBA71C1" w14:textId="77777777" w:rsidR="00631383" w:rsidRDefault="00631383" w:rsidP="00631383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34AAD8CC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>
        <w:rPr>
          <w:rFonts w:ascii="Cambria" w:hAnsi="Cambria"/>
          <w:lang w:val="et-EE"/>
        </w:rPr>
        <w:t>põllumajandushoone</w:t>
      </w:r>
      <w:r w:rsidRPr="005A40E1">
        <w:rPr>
          <w:rFonts w:ascii="Cambria" w:hAnsi="Cambria"/>
          <w:lang w:val="et-EE"/>
        </w:rPr>
        <w:t xml:space="preserve"> 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194BE23A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kasutamise otstarve: 12711 (loomapidamishoone, sealhulgas karuslooma- või linnukasvatus, 12715 (loomasööda hoidla;) </w:t>
      </w:r>
    </w:p>
    <w:p w14:paraId="0F3295ED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hoonete suurim lubatud arv maa-alal: 1 hoone;</w:t>
      </w:r>
    </w:p>
    <w:p w14:paraId="22AE6A2F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olemasolevas asukohas;</w:t>
      </w:r>
    </w:p>
    <w:p w14:paraId="182C52AF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lubatud suurim ehitisealune pind: 850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;</w:t>
      </w:r>
    </w:p>
    <w:p w14:paraId="776CD398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kõrgus maapinnast: 8,5 m;</w:t>
      </w:r>
    </w:p>
    <w:p w14:paraId="24FE6E20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maapealne korruselisus: 1;</w:t>
      </w:r>
    </w:p>
    <w:p w14:paraId="4FD3777F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katusetüüp: monteeritav viilhall;</w:t>
      </w:r>
    </w:p>
    <w:p w14:paraId="7E9C33FA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katusekalle: 10°...15°;</w:t>
      </w:r>
    </w:p>
    <w:p w14:paraId="4982ECCA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vastavalt tootele. Maapinna tõstmine ei ole lubatud, v.a vahetu hooneümbruse ja sissesõidutee planeerimine kuni 2</w:t>
      </w:r>
      <w:r w:rsidRPr="00C96F07">
        <w:rPr>
          <w:rFonts w:ascii="Cambria" w:hAnsi="Cambria"/>
          <w:lang w:val="et-EE"/>
        </w:rPr>
        <w:t>0</w:t>
      </w:r>
      <w:r>
        <w:rPr>
          <w:rFonts w:ascii="Cambria" w:hAnsi="Cambria"/>
          <w:lang w:val="et-EE"/>
        </w:rPr>
        <w:t xml:space="preserve"> cm;</w:t>
      </w:r>
    </w:p>
    <w:p w14:paraId="3EC2DBAC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välisviimistlus: Vastavalt tootele. Värvitoonide valikul võimalusel lähtuda lähiümbruse koloriidist.</w:t>
      </w:r>
    </w:p>
    <w:p w14:paraId="54722A9A" w14:textId="77777777" w:rsidR="00631383" w:rsidRPr="00B63F77" w:rsidRDefault="00631383" w:rsidP="00631383">
      <w:pPr>
        <w:pStyle w:val="ListParagraph"/>
        <w:ind w:left="567"/>
        <w:rPr>
          <w:rFonts w:ascii="Cambria" w:hAnsi="Cambria"/>
          <w:lang w:val="et-EE"/>
        </w:rPr>
      </w:pPr>
    </w:p>
    <w:p w14:paraId="3AD93CF9" w14:textId="77777777" w:rsidR="00631383" w:rsidRDefault="00631383" w:rsidP="00631383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3B04ECEE" w14:textId="77777777" w:rsidR="00631383" w:rsidRPr="005A40E1" w:rsidRDefault="00631383" w:rsidP="00631383">
      <w:pPr>
        <w:pStyle w:val="ListParagraph"/>
        <w:ind w:left="360"/>
        <w:rPr>
          <w:rFonts w:ascii="Cambria" w:hAnsi="Cambria"/>
          <w:lang w:val="et-EE"/>
        </w:rPr>
      </w:pPr>
    </w:p>
    <w:p w14:paraId="47024372" w14:textId="77777777" w:rsidR="00631383" w:rsidRPr="00742350" w:rsidRDefault="00631383" w:rsidP="00631383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742350">
        <w:rPr>
          <w:rFonts w:ascii="Cambria" w:hAnsi="Cambria"/>
          <w:b/>
          <w:lang w:val="et-EE"/>
        </w:rPr>
        <w:t>Tehnovõrgud:</w:t>
      </w:r>
    </w:p>
    <w:p w14:paraId="3CE25637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122F6E">
        <w:rPr>
          <w:rFonts w:ascii="Cambria" w:hAnsi="Cambria"/>
          <w:lang w:val="et-EE"/>
        </w:rPr>
        <w:t>rojektis tuua välja veevarustuse lahendus (kasutatava kaevu asukoht, kaevu tehnilised andmed, mille baasil veevarustus on lahendatud). Kirjeldada-projekteerida sõnnikumajanduse lahendus, hoiustamine ja utiliseerimine. Kirjeldada-lahendada vajalik sööda hoiustamise-ladustamise viis.</w:t>
      </w:r>
      <w:r>
        <w:rPr>
          <w:rFonts w:ascii="Cambria" w:hAnsi="Cambria"/>
          <w:lang w:val="et-EE"/>
        </w:rPr>
        <w:t>;</w:t>
      </w:r>
    </w:p>
    <w:p w14:paraId="521241BD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242506">
        <w:rPr>
          <w:rFonts w:ascii="Cambria" w:hAnsi="Cambria"/>
          <w:lang w:val="et-EE"/>
        </w:rPr>
        <w:t>lektrivarustus lahendada kinnistu Farmi kinnistusisese jaotuskilbi kaudu või vajadusel taotleda võrguvaldaja tehnilised tingimused</w:t>
      </w:r>
      <w:r>
        <w:rPr>
          <w:rFonts w:ascii="Cambria" w:hAnsi="Cambria"/>
          <w:lang w:val="et-EE"/>
        </w:rPr>
        <w:t xml:space="preserve">; </w:t>
      </w:r>
    </w:p>
    <w:p w14:paraId="2170CD9F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s</w:t>
      </w:r>
      <w:r w:rsidRPr="005A40E1">
        <w:rPr>
          <w:rFonts w:ascii="Cambria" w:hAnsi="Cambria"/>
          <w:lang w:val="et-EE"/>
        </w:rPr>
        <w:t xml:space="preserve">ademeveed tuleb immutada omal kinnistul. </w:t>
      </w:r>
      <w:r>
        <w:rPr>
          <w:rFonts w:ascii="Cambria" w:hAnsi="Cambria"/>
          <w:lang w:val="et-EE"/>
        </w:rPr>
        <w:t>V</w:t>
      </w:r>
      <w:r w:rsidRPr="005A40E1">
        <w:rPr>
          <w:rFonts w:ascii="Cambria" w:hAnsi="Cambria"/>
          <w:lang w:val="et-EE"/>
        </w:rPr>
        <w:t>ältida sademevete valgumi</w:t>
      </w:r>
      <w:r>
        <w:rPr>
          <w:rFonts w:ascii="Cambria" w:hAnsi="Cambria"/>
          <w:lang w:val="et-EE"/>
        </w:rPr>
        <w:t>st</w:t>
      </w:r>
      <w:r w:rsidRPr="005A40E1">
        <w:rPr>
          <w:rFonts w:ascii="Cambria" w:hAnsi="Cambria"/>
          <w:lang w:val="et-EE"/>
        </w:rPr>
        <w:t xml:space="preserve"> naaberkinnistutele ja t</w:t>
      </w:r>
      <w:r>
        <w:rPr>
          <w:rFonts w:ascii="Cambria" w:hAnsi="Cambria"/>
          <w:lang w:val="et-EE"/>
        </w:rPr>
        <w:t>ee</w:t>
      </w:r>
      <w:r w:rsidRPr="005A40E1">
        <w:rPr>
          <w:rFonts w:ascii="Cambria" w:hAnsi="Cambria"/>
          <w:lang w:val="et-EE"/>
        </w:rPr>
        <w:t>maale</w:t>
      </w:r>
      <w:r>
        <w:rPr>
          <w:rFonts w:ascii="Cambria" w:hAnsi="Cambria"/>
          <w:lang w:val="et-EE"/>
        </w:rPr>
        <w:t>;</w:t>
      </w:r>
    </w:p>
    <w:p w14:paraId="7F8D1E0E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j</w:t>
      </w:r>
      <w:r w:rsidRPr="007255D5">
        <w:rPr>
          <w:rFonts w:ascii="Cambria" w:hAnsi="Cambria"/>
          <w:lang w:val="et-EE"/>
        </w:rPr>
        <w:t>uurdepääs kinnistule on olemasolev ja seda ei muudeta.</w:t>
      </w:r>
    </w:p>
    <w:p w14:paraId="63C7025C" w14:textId="77777777" w:rsidR="00631383" w:rsidRDefault="00631383" w:rsidP="00631383">
      <w:pPr>
        <w:pStyle w:val="ListParagraph"/>
        <w:ind w:left="567"/>
        <w:rPr>
          <w:rFonts w:ascii="Cambria" w:hAnsi="Cambria"/>
          <w:lang w:val="et-EE"/>
        </w:rPr>
      </w:pPr>
    </w:p>
    <w:p w14:paraId="64B26640" w14:textId="77777777" w:rsidR="00631383" w:rsidRDefault="00631383" w:rsidP="00631383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2B09957F" w14:textId="77777777" w:rsidR="00631383" w:rsidRPr="005A40E1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hooneümbruse</w:t>
      </w:r>
      <w:r w:rsidRPr="005A40E1">
        <w:rPr>
          <w:rFonts w:ascii="Cambria" w:hAnsi="Cambria"/>
          <w:lang w:val="et-EE"/>
        </w:rPr>
        <w:t xml:space="preserve"> haljastuse ja heakorrastuse lahendus</w:t>
      </w:r>
      <w:r>
        <w:rPr>
          <w:rFonts w:ascii="Cambria" w:hAnsi="Cambria"/>
          <w:lang w:val="et-EE"/>
        </w:rPr>
        <w:t xml:space="preserve"> ca 20m ulatuses;</w:t>
      </w:r>
      <w:r w:rsidRPr="005A40E1">
        <w:rPr>
          <w:rFonts w:ascii="Cambria" w:hAnsi="Cambria"/>
          <w:lang w:val="et-EE"/>
        </w:rPr>
        <w:t xml:space="preserve"> </w:t>
      </w:r>
    </w:p>
    <w:p w14:paraId="29B8E05C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>juurdepääs prügikonteinerile (maksimaalse tagurdamispikkusega 25m</w:t>
      </w:r>
      <w:r>
        <w:rPr>
          <w:rFonts w:ascii="Cambria" w:hAnsi="Cambria"/>
          <w:lang w:val="et-EE"/>
        </w:rPr>
        <w:t xml:space="preserve"> või näha ette vajalik ümberpööramisplats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3483FE3E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.</w:t>
      </w:r>
    </w:p>
    <w:p w14:paraId="46BD5BAD" w14:textId="77777777" w:rsidR="00631383" w:rsidRPr="00026439" w:rsidRDefault="00631383" w:rsidP="00631383">
      <w:pPr>
        <w:pStyle w:val="ListParagraph"/>
        <w:ind w:left="567"/>
        <w:rPr>
          <w:rFonts w:ascii="Cambria" w:hAnsi="Cambria"/>
          <w:lang w:val="et-EE"/>
        </w:rPr>
      </w:pPr>
    </w:p>
    <w:p w14:paraId="6972DCCD" w14:textId="77777777" w:rsidR="00631383" w:rsidRDefault="00631383" w:rsidP="00631383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  <w:r>
        <w:rPr>
          <w:rFonts w:ascii="Cambria" w:hAnsi="Cambria"/>
          <w:b/>
          <w:lang w:val="et-EE"/>
        </w:rPr>
        <w:t xml:space="preserve"> </w:t>
      </w:r>
      <w:r>
        <w:rPr>
          <w:rFonts w:ascii="Cambria" w:hAnsi="Cambria"/>
          <w:bCs/>
          <w:lang w:val="et-EE"/>
        </w:rPr>
        <w:t>Puuduvad.</w:t>
      </w:r>
    </w:p>
    <w:p w14:paraId="768DA652" w14:textId="77777777" w:rsidR="00631383" w:rsidRPr="0050290F" w:rsidRDefault="00631383" w:rsidP="00631383">
      <w:pPr>
        <w:ind w:left="567" w:hanging="567"/>
        <w:rPr>
          <w:rFonts w:ascii="Cambria" w:hAnsi="Cambria"/>
          <w:bCs/>
          <w:lang w:val="et-EE"/>
        </w:rPr>
      </w:pPr>
    </w:p>
    <w:p w14:paraId="33328FAD" w14:textId="77777777" w:rsidR="00631383" w:rsidRDefault="00631383" w:rsidP="00631383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35BEAB4D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6EBE7F70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1D2BDD0E" w14:textId="77777777" w:rsidR="00631383" w:rsidRPr="00EA57CC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36CC352F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53211068" w14:textId="77777777" w:rsidR="00631383" w:rsidRDefault="00631383" w:rsidP="00631383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367F58CC" w14:textId="77777777" w:rsidR="00631383" w:rsidRDefault="00631383" w:rsidP="00631383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pt </w:t>
      </w:r>
      <w:r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.</w:t>
      </w:r>
    </w:p>
    <w:p w14:paraId="4E7E5CFB" w14:textId="77777777" w:rsidR="00631383" w:rsidRDefault="00631383" w:rsidP="0063138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60C1DEFA" w14:textId="77777777" w:rsidR="00631383" w:rsidRDefault="00631383" w:rsidP="00631383">
      <w:pPr>
        <w:rPr>
          <w:rFonts w:ascii="Cambria" w:hAnsi="Cambria"/>
          <w:lang w:val="et-EE"/>
        </w:rPr>
      </w:pPr>
    </w:p>
    <w:p w14:paraId="0893F5D7" w14:textId="77777777" w:rsidR="00631383" w:rsidRDefault="00631383" w:rsidP="00631383">
      <w:pPr>
        <w:tabs>
          <w:tab w:val="left" w:pos="5103"/>
        </w:tabs>
        <w:rPr>
          <w:rFonts w:ascii="Cambria" w:hAnsi="Cambria"/>
          <w:lang w:val="et-EE"/>
        </w:rPr>
      </w:pPr>
    </w:p>
    <w:p w14:paraId="2F4AE47E" w14:textId="77777777" w:rsidR="00631383" w:rsidRDefault="00631383" w:rsidP="00631383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672C6FC4" w14:textId="77777777" w:rsidR="00631383" w:rsidRDefault="00631383" w:rsidP="00631383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2EC8A2AC" w14:textId="77777777" w:rsidR="00631383" w:rsidRDefault="00631383" w:rsidP="00631383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33E3C599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2865B37A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6B6C7E39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166C1B23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2CB98AED" w14:textId="77777777" w:rsidR="001519C6" w:rsidRDefault="001519C6" w:rsidP="001F0AF7">
      <w:pPr>
        <w:jc w:val="right"/>
        <w:rPr>
          <w:rFonts w:ascii="Cambria" w:hAnsi="Cambria"/>
          <w:lang w:val="et-EE"/>
        </w:rPr>
      </w:pPr>
    </w:p>
    <w:p w14:paraId="5859C4AD" w14:textId="77777777" w:rsidR="00631383" w:rsidRDefault="00631383">
      <w:pPr>
        <w:tabs>
          <w:tab w:val="left" w:pos="5184"/>
        </w:tabs>
        <w:rPr>
          <w:rFonts w:ascii="Cambria" w:hAnsi="Cambria"/>
          <w:lang w:val="et-EE"/>
        </w:rPr>
      </w:pPr>
    </w:p>
    <w:sectPr w:rsidR="00631383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3E47F" w14:textId="77777777" w:rsidR="00DC440C" w:rsidRDefault="00DC440C" w:rsidP="0040672F">
      <w:pPr>
        <w:spacing w:line="240" w:lineRule="auto"/>
      </w:pPr>
      <w:r>
        <w:separator/>
      </w:r>
    </w:p>
  </w:endnote>
  <w:endnote w:type="continuationSeparator" w:id="0">
    <w:p w14:paraId="10AC0EAB" w14:textId="77777777" w:rsidR="00DC440C" w:rsidRDefault="00DC440C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A88A" w14:textId="77777777" w:rsidR="00DC440C" w:rsidRDefault="00DC440C" w:rsidP="0040672F">
      <w:pPr>
        <w:spacing w:line="240" w:lineRule="auto"/>
      </w:pPr>
      <w:r>
        <w:separator/>
      </w:r>
    </w:p>
  </w:footnote>
  <w:footnote w:type="continuationSeparator" w:id="0">
    <w:p w14:paraId="45958A44" w14:textId="77777777" w:rsidR="00DC440C" w:rsidRDefault="00DC440C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AE8"/>
    <w:rsid w:val="00001FE6"/>
    <w:rsid w:val="0000287C"/>
    <w:rsid w:val="00002D08"/>
    <w:rsid w:val="00002F73"/>
    <w:rsid w:val="00003962"/>
    <w:rsid w:val="00005572"/>
    <w:rsid w:val="0001074C"/>
    <w:rsid w:val="00010C72"/>
    <w:rsid w:val="00011AEB"/>
    <w:rsid w:val="00012002"/>
    <w:rsid w:val="00012184"/>
    <w:rsid w:val="00012AFE"/>
    <w:rsid w:val="000130B9"/>
    <w:rsid w:val="000148A4"/>
    <w:rsid w:val="00015131"/>
    <w:rsid w:val="00015D40"/>
    <w:rsid w:val="000167E6"/>
    <w:rsid w:val="00016965"/>
    <w:rsid w:val="00021256"/>
    <w:rsid w:val="0002219C"/>
    <w:rsid w:val="00023AE5"/>
    <w:rsid w:val="00023F87"/>
    <w:rsid w:val="00024252"/>
    <w:rsid w:val="00024A0C"/>
    <w:rsid w:val="00026439"/>
    <w:rsid w:val="00026B01"/>
    <w:rsid w:val="00027CBC"/>
    <w:rsid w:val="000304C9"/>
    <w:rsid w:val="0003163C"/>
    <w:rsid w:val="00031CF1"/>
    <w:rsid w:val="0003240C"/>
    <w:rsid w:val="0003248C"/>
    <w:rsid w:val="00032E91"/>
    <w:rsid w:val="00032EE7"/>
    <w:rsid w:val="00034A49"/>
    <w:rsid w:val="000359D4"/>
    <w:rsid w:val="000364CF"/>
    <w:rsid w:val="000374BC"/>
    <w:rsid w:val="00037E42"/>
    <w:rsid w:val="00040582"/>
    <w:rsid w:val="000415FF"/>
    <w:rsid w:val="00042642"/>
    <w:rsid w:val="00042D6C"/>
    <w:rsid w:val="00042DF7"/>
    <w:rsid w:val="000430EC"/>
    <w:rsid w:val="00044173"/>
    <w:rsid w:val="000441C2"/>
    <w:rsid w:val="0004566F"/>
    <w:rsid w:val="00045B1C"/>
    <w:rsid w:val="0004686C"/>
    <w:rsid w:val="000517FA"/>
    <w:rsid w:val="000520A1"/>
    <w:rsid w:val="00053307"/>
    <w:rsid w:val="0005397C"/>
    <w:rsid w:val="000542A4"/>
    <w:rsid w:val="00055039"/>
    <w:rsid w:val="0005508B"/>
    <w:rsid w:val="00055417"/>
    <w:rsid w:val="00055ADE"/>
    <w:rsid w:val="000579A8"/>
    <w:rsid w:val="00057B6E"/>
    <w:rsid w:val="000605F4"/>
    <w:rsid w:val="00061546"/>
    <w:rsid w:val="0006166B"/>
    <w:rsid w:val="000629C1"/>
    <w:rsid w:val="00062AEB"/>
    <w:rsid w:val="00062E45"/>
    <w:rsid w:val="000638D7"/>
    <w:rsid w:val="0006474A"/>
    <w:rsid w:val="00067B68"/>
    <w:rsid w:val="0007044E"/>
    <w:rsid w:val="000726A1"/>
    <w:rsid w:val="00072ECB"/>
    <w:rsid w:val="0007546D"/>
    <w:rsid w:val="00075A31"/>
    <w:rsid w:val="00075DF8"/>
    <w:rsid w:val="00075E55"/>
    <w:rsid w:val="0007636E"/>
    <w:rsid w:val="000775DD"/>
    <w:rsid w:val="0008148C"/>
    <w:rsid w:val="000823E8"/>
    <w:rsid w:val="00082463"/>
    <w:rsid w:val="00082C63"/>
    <w:rsid w:val="00082FB5"/>
    <w:rsid w:val="00083A8B"/>
    <w:rsid w:val="00085C64"/>
    <w:rsid w:val="000864F5"/>
    <w:rsid w:val="00086542"/>
    <w:rsid w:val="000865CC"/>
    <w:rsid w:val="00087379"/>
    <w:rsid w:val="0009012C"/>
    <w:rsid w:val="00091132"/>
    <w:rsid w:val="0009124C"/>
    <w:rsid w:val="00092E3E"/>
    <w:rsid w:val="000956D2"/>
    <w:rsid w:val="00095C70"/>
    <w:rsid w:val="00096738"/>
    <w:rsid w:val="00096855"/>
    <w:rsid w:val="000968BA"/>
    <w:rsid w:val="00096F70"/>
    <w:rsid w:val="000A05F4"/>
    <w:rsid w:val="000A1F65"/>
    <w:rsid w:val="000A45B7"/>
    <w:rsid w:val="000A75B1"/>
    <w:rsid w:val="000B0584"/>
    <w:rsid w:val="000B0DBB"/>
    <w:rsid w:val="000B15D5"/>
    <w:rsid w:val="000B23A8"/>
    <w:rsid w:val="000B24DF"/>
    <w:rsid w:val="000B32A5"/>
    <w:rsid w:val="000B3A71"/>
    <w:rsid w:val="000B4284"/>
    <w:rsid w:val="000B4313"/>
    <w:rsid w:val="000B617E"/>
    <w:rsid w:val="000B63B6"/>
    <w:rsid w:val="000B6F90"/>
    <w:rsid w:val="000B74F0"/>
    <w:rsid w:val="000B7718"/>
    <w:rsid w:val="000B7C1D"/>
    <w:rsid w:val="000C02A1"/>
    <w:rsid w:val="000C0A7E"/>
    <w:rsid w:val="000C0CDA"/>
    <w:rsid w:val="000C16A0"/>
    <w:rsid w:val="000C204E"/>
    <w:rsid w:val="000C3909"/>
    <w:rsid w:val="000C3D88"/>
    <w:rsid w:val="000D0EBC"/>
    <w:rsid w:val="000D283C"/>
    <w:rsid w:val="000D29EC"/>
    <w:rsid w:val="000D37FB"/>
    <w:rsid w:val="000D3AA5"/>
    <w:rsid w:val="000D4301"/>
    <w:rsid w:val="000D5071"/>
    <w:rsid w:val="000D608C"/>
    <w:rsid w:val="000D6CA1"/>
    <w:rsid w:val="000D76C9"/>
    <w:rsid w:val="000E045D"/>
    <w:rsid w:val="000E0E76"/>
    <w:rsid w:val="000E0EB0"/>
    <w:rsid w:val="000E0ED2"/>
    <w:rsid w:val="000E2615"/>
    <w:rsid w:val="000E26C4"/>
    <w:rsid w:val="000E32A2"/>
    <w:rsid w:val="000E33FD"/>
    <w:rsid w:val="000E405B"/>
    <w:rsid w:val="000E49F1"/>
    <w:rsid w:val="000E60BE"/>
    <w:rsid w:val="000E6148"/>
    <w:rsid w:val="000E7967"/>
    <w:rsid w:val="000F08D7"/>
    <w:rsid w:val="000F126D"/>
    <w:rsid w:val="000F1892"/>
    <w:rsid w:val="000F1D37"/>
    <w:rsid w:val="000F21F0"/>
    <w:rsid w:val="000F53C3"/>
    <w:rsid w:val="000F6C45"/>
    <w:rsid w:val="000F6D0F"/>
    <w:rsid w:val="000F7008"/>
    <w:rsid w:val="000F7D75"/>
    <w:rsid w:val="0010257E"/>
    <w:rsid w:val="0010297D"/>
    <w:rsid w:val="00103A97"/>
    <w:rsid w:val="0010453A"/>
    <w:rsid w:val="001057D3"/>
    <w:rsid w:val="0011065D"/>
    <w:rsid w:val="0011090B"/>
    <w:rsid w:val="001111B6"/>
    <w:rsid w:val="00112200"/>
    <w:rsid w:val="001133E9"/>
    <w:rsid w:val="001135DC"/>
    <w:rsid w:val="00114BE5"/>
    <w:rsid w:val="00115384"/>
    <w:rsid w:val="001178C8"/>
    <w:rsid w:val="00120ACD"/>
    <w:rsid w:val="00122347"/>
    <w:rsid w:val="00122F6E"/>
    <w:rsid w:val="00124A97"/>
    <w:rsid w:val="00125B65"/>
    <w:rsid w:val="0012648B"/>
    <w:rsid w:val="001267BE"/>
    <w:rsid w:val="001276DF"/>
    <w:rsid w:val="0013080D"/>
    <w:rsid w:val="00130AB3"/>
    <w:rsid w:val="0013110F"/>
    <w:rsid w:val="001311F1"/>
    <w:rsid w:val="001312AA"/>
    <w:rsid w:val="0013246C"/>
    <w:rsid w:val="001344F5"/>
    <w:rsid w:val="00134C7E"/>
    <w:rsid w:val="00137A04"/>
    <w:rsid w:val="0014059E"/>
    <w:rsid w:val="00140E6C"/>
    <w:rsid w:val="0014154C"/>
    <w:rsid w:val="00141BF2"/>
    <w:rsid w:val="00143959"/>
    <w:rsid w:val="00144FE6"/>
    <w:rsid w:val="001511CB"/>
    <w:rsid w:val="0015177E"/>
    <w:rsid w:val="001519C6"/>
    <w:rsid w:val="00151B97"/>
    <w:rsid w:val="00151DEB"/>
    <w:rsid w:val="00153271"/>
    <w:rsid w:val="00153656"/>
    <w:rsid w:val="001539FA"/>
    <w:rsid w:val="00154229"/>
    <w:rsid w:val="0015441B"/>
    <w:rsid w:val="0015444F"/>
    <w:rsid w:val="00154783"/>
    <w:rsid w:val="0015493C"/>
    <w:rsid w:val="00155B00"/>
    <w:rsid w:val="00156C39"/>
    <w:rsid w:val="00156DA6"/>
    <w:rsid w:val="00156E17"/>
    <w:rsid w:val="00156EAF"/>
    <w:rsid w:val="00160E6C"/>
    <w:rsid w:val="00162115"/>
    <w:rsid w:val="001632ED"/>
    <w:rsid w:val="00163D76"/>
    <w:rsid w:val="00164BA2"/>
    <w:rsid w:val="00166C1D"/>
    <w:rsid w:val="0016733A"/>
    <w:rsid w:val="00170534"/>
    <w:rsid w:val="001706EB"/>
    <w:rsid w:val="00171BCE"/>
    <w:rsid w:val="00171F21"/>
    <w:rsid w:val="00172E48"/>
    <w:rsid w:val="0017309C"/>
    <w:rsid w:val="00176779"/>
    <w:rsid w:val="00182B32"/>
    <w:rsid w:val="00182BFD"/>
    <w:rsid w:val="00183DC9"/>
    <w:rsid w:val="001904EE"/>
    <w:rsid w:val="00191F9C"/>
    <w:rsid w:val="00197D79"/>
    <w:rsid w:val="001A0546"/>
    <w:rsid w:val="001A1253"/>
    <w:rsid w:val="001A18DF"/>
    <w:rsid w:val="001A2585"/>
    <w:rsid w:val="001A2CD3"/>
    <w:rsid w:val="001A39BE"/>
    <w:rsid w:val="001A6357"/>
    <w:rsid w:val="001A640A"/>
    <w:rsid w:val="001B1910"/>
    <w:rsid w:val="001B1A97"/>
    <w:rsid w:val="001B2477"/>
    <w:rsid w:val="001B3576"/>
    <w:rsid w:val="001B384B"/>
    <w:rsid w:val="001B3908"/>
    <w:rsid w:val="001B406C"/>
    <w:rsid w:val="001B521C"/>
    <w:rsid w:val="001B58DE"/>
    <w:rsid w:val="001B65AA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500A"/>
    <w:rsid w:val="001C521C"/>
    <w:rsid w:val="001D02DB"/>
    <w:rsid w:val="001D051D"/>
    <w:rsid w:val="001D1691"/>
    <w:rsid w:val="001D17F2"/>
    <w:rsid w:val="001D4EBC"/>
    <w:rsid w:val="001D5ADC"/>
    <w:rsid w:val="001D710E"/>
    <w:rsid w:val="001E440F"/>
    <w:rsid w:val="001E4D27"/>
    <w:rsid w:val="001F073A"/>
    <w:rsid w:val="001F0AF7"/>
    <w:rsid w:val="001F0D3A"/>
    <w:rsid w:val="001F1C52"/>
    <w:rsid w:val="001F6AEB"/>
    <w:rsid w:val="001F6C27"/>
    <w:rsid w:val="001F7443"/>
    <w:rsid w:val="00200A76"/>
    <w:rsid w:val="00201DEC"/>
    <w:rsid w:val="00201EF7"/>
    <w:rsid w:val="002026EC"/>
    <w:rsid w:val="00204C14"/>
    <w:rsid w:val="00207614"/>
    <w:rsid w:val="00207D57"/>
    <w:rsid w:val="00210446"/>
    <w:rsid w:val="0021184E"/>
    <w:rsid w:val="00213347"/>
    <w:rsid w:val="00214A6A"/>
    <w:rsid w:val="0021564B"/>
    <w:rsid w:val="00217562"/>
    <w:rsid w:val="00217761"/>
    <w:rsid w:val="00220026"/>
    <w:rsid w:val="002200DD"/>
    <w:rsid w:val="00220E3D"/>
    <w:rsid w:val="002210AF"/>
    <w:rsid w:val="00222D2D"/>
    <w:rsid w:val="00223518"/>
    <w:rsid w:val="00224009"/>
    <w:rsid w:val="0022412C"/>
    <w:rsid w:val="00225696"/>
    <w:rsid w:val="00226754"/>
    <w:rsid w:val="002267CB"/>
    <w:rsid w:val="002314AE"/>
    <w:rsid w:val="00231F8B"/>
    <w:rsid w:val="00232232"/>
    <w:rsid w:val="00232F70"/>
    <w:rsid w:val="002344CC"/>
    <w:rsid w:val="002344DE"/>
    <w:rsid w:val="002361F0"/>
    <w:rsid w:val="002363A8"/>
    <w:rsid w:val="002415FD"/>
    <w:rsid w:val="00241D70"/>
    <w:rsid w:val="00242506"/>
    <w:rsid w:val="0024358B"/>
    <w:rsid w:val="0024405B"/>
    <w:rsid w:val="0024501A"/>
    <w:rsid w:val="00245352"/>
    <w:rsid w:val="0024559B"/>
    <w:rsid w:val="0024588F"/>
    <w:rsid w:val="002507AB"/>
    <w:rsid w:val="00250A51"/>
    <w:rsid w:val="00250B8E"/>
    <w:rsid w:val="00252A6F"/>
    <w:rsid w:val="00253477"/>
    <w:rsid w:val="00254561"/>
    <w:rsid w:val="002556DC"/>
    <w:rsid w:val="00255CC0"/>
    <w:rsid w:val="00255E7B"/>
    <w:rsid w:val="00260D50"/>
    <w:rsid w:val="0026132A"/>
    <w:rsid w:val="002620A1"/>
    <w:rsid w:val="002645DE"/>
    <w:rsid w:val="002659BE"/>
    <w:rsid w:val="00265E77"/>
    <w:rsid w:val="00266DDC"/>
    <w:rsid w:val="002713E3"/>
    <w:rsid w:val="00272D60"/>
    <w:rsid w:val="00274489"/>
    <w:rsid w:val="00274EFB"/>
    <w:rsid w:val="00275FAD"/>
    <w:rsid w:val="00276B46"/>
    <w:rsid w:val="00276D89"/>
    <w:rsid w:val="00277B9F"/>
    <w:rsid w:val="002807F2"/>
    <w:rsid w:val="00282137"/>
    <w:rsid w:val="002822C4"/>
    <w:rsid w:val="00283619"/>
    <w:rsid w:val="00283EF7"/>
    <w:rsid w:val="00284725"/>
    <w:rsid w:val="00285ABF"/>
    <w:rsid w:val="0028649C"/>
    <w:rsid w:val="002874A4"/>
    <w:rsid w:val="00290A12"/>
    <w:rsid w:val="00290E0E"/>
    <w:rsid w:val="002919F1"/>
    <w:rsid w:val="00292E23"/>
    <w:rsid w:val="00295C09"/>
    <w:rsid w:val="00296BFC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4C98"/>
    <w:rsid w:val="002A543E"/>
    <w:rsid w:val="002A5486"/>
    <w:rsid w:val="002A7439"/>
    <w:rsid w:val="002B0C80"/>
    <w:rsid w:val="002B338B"/>
    <w:rsid w:val="002B3ABC"/>
    <w:rsid w:val="002B44E2"/>
    <w:rsid w:val="002B4A2B"/>
    <w:rsid w:val="002B53F8"/>
    <w:rsid w:val="002B641E"/>
    <w:rsid w:val="002B7135"/>
    <w:rsid w:val="002C08A1"/>
    <w:rsid w:val="002C0A98"/>
    <w:rsid w:val="002C0F7C"/>
    <w:rsid w:val="002C20D9"/>
    <w:rsid w:val="002C3504"/>
    <w:rsid w:val="002C45B2"/>
    <w:rsid w:val="002C492C"/>
    <w:rsid w:val="002C6968"/>
    <w:rsid w:val="002D02C5"/>
    <w:rsid w:val="002D0E77"/>
    <w:rsid w:val="002D2BBF"/>
    <w:rsid w:val="002D45B9"/>
    <w:rsid w:val="002D6B46"/>
    <w:rsid w:val="002D79E3"/>
    <w:rsid w:val="002D7B36"/>
    <w:rsid w:val="002D7F60"/>
    <w:rsid w:val="002E0FD3"/>
    <w:rsid w:val="002E1F82"/>
    <w:rsid w:val="002E2BF3"/>
    <w:rsid w:val="002E61AE"/>
    <w:rsid w:val="002E7C10"/>
    <w:rsid w:val="002F02B5"/>
    <w:rsid w:val="002F0666"/>
    <w:rsid w:val="002F1976"/>
    <w:rsid w:val="002F58D9"/>
    <w:rsid w:val="002F6F3C"/>
    <w:rsid w:val="002F76EC"/>
    <w:rsid w:val="00301598"/>
    <w:rsid w:val="00302D3C"/>
    <w:rsid w:val="00302DEB"/>
    <w:rsid w:val="00303005"/>
    <w:rsid w:val="003044D6"/>
    <w:rsid w:val="0030450F"/>
    <w:rsid w:val="00305DF3"/>
    <w:rsid w:val="00306FA8"/>
    <w:rsid w:val="0031046E"/>
    <w:rsid w:val="00312E75"/>
    <w:rsid w:val="00313CE8"/>
    <w:rsid w:val="00314296"/>
    <w:rsid w:val="003148FE"/>
    <w:rsid w:val="00314B6D"/>
    <w:rsid w:val="0031503E"/>
    <w:rsid w:val="00315BF8"/>
    <w:rsid w:val="00315D3F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26E19"/>
    <w:rsid w:val="00327B4E"/>
    <w:rsid w:val="0033091F"/>
    <w:rsid w:val="00331052"/>
    <w:rsid w:val="0033332D"/>
    <w:rsid w:val="00335CF5"/>
    <w:rsid w:val="00335FD7"/>
    <w:rsid w:val="00336B4B"/>
    <w:rsid w:val="00336EE5"/>
    <w:rsid w:val="00337FF5"/>
    <w:rsid w:val="00341685"/>
    <w:rsid w:val="00341886"/>
    <w:rsid w:val="00342AA5"/>
    <w:rsid w:val="00342C76"/>
    <w:rsid w:val="00343873"/>
    <w:rsid w:val="00343E7B"/>
    <w:rsid w:val="00343EEC"/>
    <w:rsid w:val="003445F0"/>
    <w:rsid w:val="003454C9"/>
    <w:rsid w:val="00345F10"/>
    <w:rsid w:val="0034666A"/>
    <w:rsid w:val="00347351"/>
    <w:rsid w:val="00350258"/>
    <w:rsid w:val="003515F8"/>
    <w:rsid w:val="00353C07"/>
    <w:rsid w:val="00353C53"/>
    <w:rsid w:val="00355CDE"/>
    <w:rsid w:val="0035660D"/>
    <w:rsid w:val="003576E4"/>
    <w:rsid w:val="00357CE9"/>
    <w:rsid w:val="003619F8"/>
    <w:rsid w:val="00361B79"/>
    <w:rsid w:val="00362203"/>
    <w:rsid w:val="00362CF5"/>
    <w:rsid w:val="00364DDE"/>
    <w:rsid w:val="003656FF"/>
    <w:rsid w:val="003663B0"/>
    <w:rsid w:val="003674B0"/>
    <w:rsid w:val="00370677"/>
    <w:rsid w:val="003716CB"/>
    <w:rsid w:val="00371C2F"/>
    <w:rsid w:val="00371EE4"/>
    <w:rsid w:val="0037276D"/>
    <w:rsid w:val="003732F7"/>
    <w:rsid w:val="003738D5"/>
    <w:rsid w:val="00373E5C"/>
    <w:rsid w:val="00375B60"/>
    <w:rsid w:val="003768A6"/>
    <w:rsid w:val="003805A5"/>
    <w:rsid w:val="00380B38"/>
    <w:rsid w:val="00380ED9"/>
    <w:rsid w:val="003815EB"/>
    <w:rsid w:val="0038185A"/>
    <w:rsid w:val="00381FAA"/>
    <w:rsid w:val="00382D2B"/>
    <w:rsid w:val="003833E9"/>
    <w:rsid w:val="0038422B"/>
    <w:rsid w:val="003842B6"/>
    <w:rsid w:val="00385624"/>
    <w:rsid w:val="00387F77"/>
    <w:rsid w:val="003917CA"/>
    <w:rsid w:val="00391CE9"/>
    <w:rsid w:val="00391D22"/>
    <w:rsid w:val="003924AB"/>
    <w:rsid w:val="00392632"/>
    <w:rsid w:val="0039277F"/>
    <w:rsid w:val="0039421D"/>
    <w:rsid w:val="003943DA"/>
    <w:rsid w:val="00396593"/>
    <w:rsid w:val="00396A8B"/>
    <w:rsid w:val="003A117B"/>
    <w:rsid w:val="003A1979"/>
    <w:rsid w:val="003A2FE9"/>
    <w:rsid w:val="003A3487"/>
    <w:rsid w:val="003A46F7"/>
    <w:rsid w:val="003A5341"/>
    <w:rsid w:val="003A59A0"/>
    <w:rsid w:val="003A5C38"/>
    <w:rsid w:val="003A714B"/>
    <w:rsid w:val="003A740A"/>
    <w:rsid w:val="003A78C9"/>
    <w:rsid w:val="003B042E"/>
    <w:rsid w:val="003B1165"/>
    <w:rsid w:val="003B1D59"/>
    <w:rsid w:val="003B24B0"/>
    <w:rsid w:val="003B4AE9"/>
    <w:rsid w:val="003B593F"/>
    <w:rsid w:val="003B5CAD"/>
    <w:rsid w:val="003B61EB"/>
    <w:rsid w:val="003B685A"/>
    <w:rsid w:val="003B7A62"/>
    <w:rsid w:val="003C0913"/>
    <w:rsid w:val="003C1782"/>
    <w:rsid w:val="003C20ED"/>
    <w:rsid w:val="003C289E"/>
    <w:rsid w:val="003C3A3B"/>
    <w:rsid w:val="003C3E22"/>
    <w:rsid w:val="003C3EDB"/>
    <w:rsid w:val="003C41FE"/>
    <w:rsid w:val="003C4B78"/>
    <w:rsid w:val="003C72B8"/>
    <w:rsid w:val="003C74E1"/>
    <w:rsid w:val="003D08A4"/>
    <w:rsid w:val="003D1A95"/>
    <w:rsid w:val="003D2914"/>
    <w:rsid w:val="003D3AD0"/>
    <w:rsid w:val="003D3B47"/>
    <w:rsid w:val="003D4A28"/>
    <w:rsid w:val="003D550F"/>
    <w:rsid w:val="003D5711"/>
    <w:rsid w:val="003D575E"/>
    <w:rsid w:val="003D5A0E"/>
    <w:rsid w:val="003D631E"/>
    <w:rsid w:val="003D6F6C"/>
    <w:rsid w:val="003D7D72"/>
    <w:rsid w:val="003E070A"/>
    <w:rsid w:val="003E0739"/>
    <w:rsid w:val="003E1054"/>
    <w:rsid w:val="003E10B2"/>
    <w:rsid w:val="003E1247"/>
    <w:rsid w:val="003E24A5"/>
    <w:rsid w:val="003E297C"/>
    <w:rsid w:val="003E42BE"/>
    <w:rsid w:val="003E45D5"/>
    <w:rsid w:val="003E540A"/>
    <w:rsid w:val="003E5642"/>
    <w:rsid w:val="003E7819"/>
    <w:rsid w:val="003F029C"/>
    <w:rsid w:val="003F2976"/>
    <w:rsid w:val="003F504E"/>
    <w:rsid w:val="003F5203"/>
    <w:rsid w:val="003F5D03"/>
    <w:rsid w:val="003F7F03"/>
    <w:rsid w:val="00406172"/>
    <w:rsid w:val="0040672F"/>
    <w:rsid w:val="00406C54"/>
    <w:rsid w:val="0040702E"/>
    <w:rsid w:val="00407E31"/>
    <w:rsid w:val="004104EA"/>
    <w:rsid w:val="00412452"/>
    <w:rsid w:val="00412E4C"/>
    <w:rsid w:val="00415214"/>
    <w:rsid w:val="00416149"/>
    <w:rsid w:val="0042054D"/>
    <w:rsid w:val="00422E5B"/>
    <w:rsid w:val="00422E64"/>
    <w:rsid w:val="004269DF"/>
    <w:rsid w:val="00426CA6"/>
    <w:rsid w:val="00427085"/>
    <w:rsid w:val="00427117"/>
    <w:rsid w:val="00427284"/>
    <w:rsid w:val="004306B8"/>
    <w:rsid w:val="00432F1D"/>
    <w:rsid w:val="00435547"/>
    <w:rsid w:val="00435996"/>
    <w:rsid w:val="00435ADB"/>
    <w:rsid w:val="004368FC"/>
    <w:rsid w:val="00436AC8"/>
    <w:rsid w:val="00442042"/>
    <w:rsid w:val="00442722"/>
    <w:rsid w:val="00442F56"/>
    <w:rsid w:val="004439A7"/>
    <w:rsid w:val="004447DE"/>
    <w:rsid w:val="00445F39"/>
    <w:rsid w:val="00446356"/>
    <w:rsid w:val="004464E6"/>
    <w:rsid w:val="00446B9B"/>
    <w:rsid w:val="00447176"/>
    <w:rsid w:val="004535EB"/>
    <w:rsid w:val="004536B7"/>
    <w:rsid w:val="0045393D"/>
    <w:rsid w:val="00453F0A"/>
    <w:rsid w:val="00454D82"/>
    <w:rsid w:val="004555AE"/>
    <w:rsid w:val="004602B8"/>
    <w:rsid w:val="004623A4"/>
    <w:rsid w:val="0046376B"/>
    <w:rsid w:val="004639BD"/>
    <w:rsid w:val="00465777"/>
    <w:rsid w:val="00470B95"/>
    <w:rsid w:val="00470C10"/>
    <w:rsid w:val="00475047"/>
    <w:rsid w:val="0047537C"/>
    <w:rsid w:val="00475614"/>
    <w:rsid w:val="00476001"/>
    <w:rsid w:val="004778A7"/>
    <w:rsid w:val="00480B05"/>
    <w:rsid w:val="00482FA3"/>
    <w:rsid w:val="00483440"/>
    <w:rsid w:val="00483B27"/>
    <w:rsid w:val="004843F8"/>
    <w:rsid w:val="004845F3"/>
    <w:rsid w:val="004858E1"/>
    <w:rsid w:val="004914E1"/>
    <w:rsid w:val="00492346"/>
    <w:rsid w:val="004936EF"/>
    <w:rsid w:val="00493D9F"/>
    <w:rsid w:val="0049652D"/>
    <w:rsid w:val="004966A0"/>
    <w:rsid w:val="00496D38"/>
    <w:rsid w:val="00496D57"/>
    <w:rsid w:val="004A120D"/>
    <w:rsid w:val="004A3DD3"/>
    <w:rsid w:val="004A4C9A"/>
    <w:rsid w:val="004A5C89"/>
    <w:rsid w:val="004A5CC1"/>
    <w:rsid w:val="004B1184"/>
    <w:rsid w:val="004B14A2"/>
    <w:rsid w:val="004B2334"/>
    <w:rsid w:val="004B3E80"/>
    <w:rsid w:val="004B5812"/>
    <w:rsid w:val="004B5DFD"/>
    <w:rsid w:val="004B6A6F"/>
    <w:rsid w:val="004B6ACB"/>
    <w:rsid w:val="004B7577"/>
    <w:rsid w:val="004C0E55"/>
    <w:rsid w:val="004C18D0"/>
    <w:rsid w:val="004C2686"/>
    <w:rsid w:val="004C3B33"/>
    <w:rsid w:val="004C3D79"/>
    <w:rsid w:val="004C3DF7"/>
    <w:rsid w:val="004C4F24"/>
    <w:rsid w:val="004C519A"/>
    <w:rsid w:val="004C5C50"/>
    <w:rsid w:val="004D0955"/>
    <w:rsid w:val="004D602F"/>
    <w:rsid w:val="004D64D6"/>
    <w:rsid w:val="004D7065"/>
    <w:rsid w:val="004D722F"/>
    <w:rsid w:val="004E1239"/>
    <w:rsid w:val="004E2713"/>
    <w:rsid w:val="004E3022"/>
    <w:rsid w:val="004E38F4"/>
    <w:rsid w:val="004E6D60"/>
    <w:rsid w:val="004E713C"/>
    <w:rsid w:val="004F02B7"/>
    <w:rsid w:val="004F0CB4"/>
    <w:rsid w:val="004F1C85"/>
    <w:rsid w:val="004F32A7"/>
    <w:rsid w:val="004F460C"/>
    <w:rsid w:val="004F4819"/>
    <w:rsid w:val="004F4CC1"/>
    <w:rsid w:val="004F5FEC"/>
    <w:rsid w:val="004F6DC5"/>
    <w:rsid w:val="004F7A33"/>
    <w:rsid w:val="0050036D"/>
    <w:rsid w:val="0050043D"/>
    <w:rsid w:val="00500E35"/>
    <w:rsid w:val="005011D2"/>
    <w:rsid w:val="005012BB"/>
    <w:rsid w:val="0050290F"/>
    <w:rsid w:val="005029C8"/>
    <w:rsid w:val="005040B0"/>
    <w:rsid w:val="00506918"/>
    <w:rsid w:val="00507315"/>
    <w:rsid w:val="00507B9D"/>
    <w:rsid w:val="00510F17"/>
    <w:rsid w:val="00511E2A"/>
    <w:rsid w:val="00513F13"/>
    <w:rsid w:val="00521331"/>
    <w:rsid w:val="00522E76"/>
    <w:rsid w:val="00522F82"/>
    <w:rsid w:val="0052317E"/>
    <w:rsid w:val="00526C6F"/>
    <w:rsid w:val="00527A97"/>
    <w:rsid w:val="00530C40"/>
    <w:rsid w:val="00531857"/>
    <w:rsid w:val="0053248E"/>
    <w:rsid w:val="00532CCD"/>
    <w:rsid w:val="00533E21"/>
    <w:rsid w:val="005344C9"/>
    <w:rsid w:val="00534529"/>
    <w:rsid w:val="00534E2B"/>
    <w:rsid w:val="00534F7E"/>
    <w:rsid w:val="00535785"/>
    <w:rsid w:val="00535870"/>
    <w:rsid w:val="00535FAA"/>
    <w:rsid w:val="005376E7"/>
    <w:rsid w:val="005400D8"/>
    <w:rsid w:val="00541063"/>
    <w:rsid w:val="005436E6"/>
    <w:rsid w:val="00543973"/>
    <w:rsid w:val="00543C60"/>
    <w:rsid w:val="00544310"/>
    <w:rsid w:val="00546526"/>
    <w:rsid w:val="005505CC"/>
    <w:rsid w:val="00550AE7"/>
    <w:rsid w:val="005512C1"/>
    <w:rsid w:val="0055313C"/>
    <w:rsid w:val="00553943"/>
    <w:rsid w:val="00554295"/>
    <w:rsid w:val="00555EA0"/>
    <w:rsid w:val="00556979"/>
    <w:rsid w:val="00556CA3"/>
    <w:rsid w:val="00556EF2"/>
    <w:rsid w:val="00557002"/>
    <w:rsid w:val="00560DFB"/>
    <w:rsid w:val="00561B8E"/>
    <w:rsid w:val="00563001"/>
    <w:rsid w:val="00563593"/>
    <w:rsid w:val="00563E5D"/>
    <w:rsid w:val="005645EC"/>
    <w:rsid w:val="00564F0F"/>
    <w:rsid w:val="00565635"/>
    <w:rsid w:val="00567701"/>
    <w:rsid w:val="00567E54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1ABB"/>
    <w:rsid w:val="00583A78"/>
    <w:rsid w:val="00584418"/>
    <w:rsid w:val="00584B85"/>
    <w:rsid w:val="00585715"/>
    <w:rsid w:val="00590115"/>
    <w:rsid w:val="005930E8"/>
    <w:rsid w:val="00593A32"/>
    <w:rsid w:val="0059462E"/>
    <w:rsid w:val="00595AAF"/>
    <w:rsid w:val="00595FAD"/>
    <w:rsid w:val="00596433"/>
    <w:rsid w:val="00596D2D"/>
    <w:rsid w:val="00597ACC"/>
    <w:rsid w:val="005A40E1"/>
    <w:rsid w:val="005A41F8"/>
    <w:rsid w:val="005A4D43"/>
    <w:rsid w:val="005A58FA"/>
    <w:rsid w:val="005A734B"/>
    <w:rsid w:val="005A78CC"/>
    <w:rsid w:val="005A7B79"/>
    <w:rsid w:val="005B0B92"/>
    <w:rsid w:val="005B17E4"/>
    <w:rsid w:val="005B32FC"/>
    <w:rsid w:val="005B3DA6"/>
    <w:rsid w:val="005B3F9A"/>
    <w:rsid w:val="005B43CC"/>
    <w:rsid w:val="005B43F2"/>
    <w:rsid w:val="005B560E"/>
    <w:rsid w:val="005B5E59"/>
    <w:rsid w:val="005B638D"/>
    <w:rsid w:val="005B6D87"/>
    <w:rsid w:val="005B72B1"/>
    <w:rsid w:val="005C0215"/>
    <w:rsid w:val="005C478E"/>
    <w:rsid w:val="005C5AF2"/>
    <w:rsid w:val="005C6F89"/>
    <w:rsid w:val="005D0E18"/>
    <w:rsid w:val="005D2482"/>
    <w:rsid w:val="005D3E61"/>
    <w:rsid w:val="005D44B0"/>
    <w:rsid w:val="005D6281"/>
    <w:rsid w:val="005D69B8"/>
    <w:rsid w:val="005D6E8F"/>
    <w:rsid w:val="005D73E2"/>
    <w:rsid w:val="005D75A1"/>
    <w:rsid w:val="005D78E8"/>
    <w:rsid w:val="005D7C51"/>
    <w:rsid w:val="005E0397"/>
    <w:rsid w:val="005E1960"/>
    <w:rsid w:val="005E1B51"/>
    <w:rsid w:val="005E1CE4"/>
    <w:rsid w:val="005E373D"/>
    <w:rsid w:val="005E3D83"/>
    <w:rsid w:val="005E553F"/>
    <w:rsid w:val="005E57EA"/>
    <w:rsid w:val="005E5F1B"/>
    <w:rsid w:val="005E6838"/>
    <w:rsid w:val="005F1743"/>
    <w:rsid w:val="005F174E"/>
    <w:rsid w:val="005F2F04"/>
    <w:rsid w:val="005F45DB"/>
    <w:rsid w:val="005F4968"/>
    <w:rsid w:val="005F6EB4"/>
    <w:rsid w:val="00600527"/>
    <w:rsid w:val="00600A1B"/>
    <w:rsid w:val="00601024"/>
    <w:rsid w:val="00602E14"/>
    <w:rsid w:val="006034D9"/>
    <w:rsid w:val="00603626"/>
    <w:rsid w:val="00604540"/>
    <w:rsid w:val="00605DE7"/>
    <w:rsid w:val="00607F91"/>
    <w:rsid w:val="00611507"/>
    <w:rsid w:val="00613265"/>
    <w:rsid w:val="0061336B"/>
    <w:rsid w:val="00613CCE"/>
    <w:rsid w:val="0061493B"/>
    <w:rsid w:val="00617AE9"/>
    <w:rsid w:val="006205A5"/>
    <w:rsid w:val="006206E7"/>
    <w:rsid w:val="006208B2"/>
    <w:rsid w:val="00620F17"/>
    <w:rsid w:val="006222A5"/>
    <w:rsid w:val="00622C59"/>
    <w:rsid w:val="00625327"/>
    <w:rsid w:val="00625595"/>
    <w:rsid w:val="00625D5E"/>
    <w:rsid w:val="006266CF"/>
    <w:rsid w:val="00630CBE"/>
    <w:rsid w:val="00631383"/>
    <w:rsid w:val="0063238B"/>
    <w:rsid w:val="006342FA"/>
    <w:rsid w:val="00634F1C"/>
    <w:rsid w:val="006361F9"/>
    <w:rsid w:val="00637A8C"/>
    <w:rsid w:val="00641774"/>
    <w:rsid w:val="0064294D"/>
    <w:rsid w:val="00642E3C"/>
    <w:rsid w:val="0064333B"/>
    <w:rsid w:val="006463AA"/>
    <w:rsid w:val="00646495"/>
    <w:rsid w:val="006467A9"/>
    <w:rsid w:val="00647D48"/>
    <w:rsid w:val="00651711"/>
    <w:rsid w:val="006517C0"/>
    <w:rsid w:val="006517E8"/>
    <w:rsid w:val="00651C33"/>
    <w:rsid w:val="0065303A"/>
    <w:rsid w:val="00653A71"/>
    <w:rsid w:val="00654438"/>
    <w:rsid w:val="00655748"/>
    <w:rsid w:val="00656184"/>
    <w:rsid w:val="00657517"/>
    <w:rsid w:val="00660B85"/>
    <w:rsid w:val="0066122E"/>
    <w:rsid w:val="00661546"/>
    <w:rsid w:val="00661718"/>
    <w:rsid w:val="0066217C"/>
    <w:rsid w:val="00663003"/>
    <w:rsid w:val="00664018"/>
    <w:rsid w:val="0066457C"/>
    <w:rsid w:val="00666191"/>
    <w:rsid w:val="006663A8"/>
    <w:rsid w:val="00666AF5"/>
    <w:rsid w:val="00670025"/>
    <w:rsid w:val="006723BE"/>
    <w:rsid w:val="006725C3"/>
    <w:rsid w:val="006728F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060E"/>
    <w:rsid w:val="00680F5B"/>
    <w:rsid w:val="00681457"/>
    <w:rsid w:val="00683578"/>
    <w:rsid w:val="006838EC"/>
    <w:rsid w:val="00684568"/>
    <w:rsid w:val="00685A5F"/>
    <w:rsid w:val="00686CB7"/>
    <w:rsid w:val="00686D1C"/>
    <w:rsid w:val="0068702F"/>
    <w:rsid w:val="00690486"/>
    <w:rsid w:val="00690529"/>
    <w:rsid w:val="00691E21"/>
    <w:rsid w:val="00693423"/>
    <w:rsid w:val="0069399A"/>
    <w:rsid w:val="00693FF3"/>
    <w:rsid w:val="00694630"/>
    <w:rsid w:val="00695334"/>
    <w:rsid w:val="00696050"/>
    <w:rsid w:val="006A03C7"/>
    <w:rsid w:val="006A0546"/>
    <w:rsid w:val="006A0D7B"/>
    <w:rsid w:val="006A10C3"/>
    <w:rsid w:val="006A19D8"/>
    <w:rsid w:val="006A1A2F"/>
    <w:rsid w:val="006A1AB8"/>
    <w:rsid w:val="006A3F4A"/>
    <w:rsid w:val="006A4419"/>
    <w:rsid w:val="006A46E9"/>
    <w:rsid w:val="006A4E82"/>
    <w:rsid w:val="006B0854"/>
    <w:rsid w:val="006B2C26"/>
    <w:rsid w:val="006B323F"/>
    <w:rsid w:val="006B3C18"/>
    <w:rsid w:val="006B53DD"/>
    <w:rsid w:val="006B6404"/>
    <w:rsid w:val="006B6CDE"/>
    <w:rsid w:val="006B74CC"/>
    <w:rsid w:val="006C49EA"/>
    <w:rsid w:val="006C5148"/>
    <w:rsid w:val="006C5C24"/>
    <w:rsid w:val="006C6195"/>
    <w:rsid w:val="006C67F7"/>
    <w:rsid w:val="006D1233"/>
    <w:rsid w:val="006D2383"/>
    <w:rsid w:val="006D23DA"/>
    <w:rsid w:val="006D28EF"/>
    <w:rsid w:val="006D29B1"/>
    <w:rsid w:val="006D37EF"/>
    <w:rsid w:val="006D4AFE"/>
    <w:rsid w:val="006D4C04"/>
    <w:rsid w:val="006D6BA0"/>
    <w:rsid w:val="006D6C53"/>
    <w:rsid w:val="006E1607"/>
    <w:rsid w:val="006E1668"/>
    <w:rsid w:val="006E1B4A"/>
    <w:rsid w:val="006E2914"/>
    <w:rsid w:val="006E2E7A"/>
    <w:rsid w:val="006E3B12"/>
    <w:rsid w:val="006E3E29"/>
    <w:rsid w:val="006E3E51"/>
    <w:rsid w:val="006E404B"/>
    <w:rsid w:val="006E486B"/>
    <w:rsid w:val="006E6D77"/>
    <w:rsid w:val="006E753A"/>
    <w:rsid w:val="006E7D42"/>
    <w:rsid w:val="006F0115"/>
    <w:rsid w:val="006F0235"/>
    <w:rsid w:val="006F0670"/>
    <w:rsid w:val="006F1928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4456"/>
    <w:rsid w:val="00706CB5"/>
    <w:rsid w:val="00706F52"/>
    <w:rsid w:val="00707109"/>
    <w:rsid w:val="007110D4"/>
    <w:rsid w:val="00712714"/>
    <w:rsid w:val="007135D0"/>
    <w:rsid w:val="00714900"/>
    <w:rsid w:val="00715525"/>
    <w:rsid w:val="00715CA2"/>
    <w:rsid w:val="007204CD"/>
    <w:rsid w:val="00723293"/>
    <w:rsid w:val="00724119"/>
    <w:rsid w:val="0072424D"/>
    <w:rsid w:val="007243D6"/>
    <w:rsid w:val="007255D5"/>
    <w:rsid w:val="00725E2B"/>
    <w:rsid w:val="00726082"/>
    <w:rsid w:val="00726090"/>
    <w:rsid w:val="00726179"/>
    <w:rsid w:val="00727377"/>
    <w:rsid w:val="007303DE"/>
    <w:rsid w:val="00730591"/>
    <w:rsid w:val="00731186"/>
    <w:rsid w:val="0073231F"/>
    <w:rsid w:val="007324F0"/>
    <w:rsid w:val="00732ADF"/>
    <w:rsid w:val="00733C90"/>
    <w:rsid w:val="0073412A"/>
    <w:rsid w:val="00734A33"/>
    <w:rsid w:val="00734E3F"/>
    <w:rsid w:val="007352E9"/>
    <w:rsid w:val="00735E02"/>
    <w:rsid w:val="00737497"/>
    <w:rsid w:val="00740CA6"/>
    <w:rsid w:val="00741EA9"/>
    <w:rsid w:val="00742350"/>
    <w:rsid w:val="007426FC"/>
    <w:rsid w:val="00744381"/>
    <w:rsid w:val="007446F0"/>
    <w:rsid w:val="00745C65"/>
    <w:rsid w:val="00745E44"/>
    <w:rsid w:val="007460BF"/>
    <w:rsid w:val="007465EE"/>
    <w:rsid w:val="007479E9"/>
    <w:rsid w:val="00747DBA"/>
    <w:rsid w:val="00751399"/>
    <w:rsid w:val="00751FAF"/>
    <w:rsid w:val="00752685"/>
    <w:rsid w:val="00752D51"/>
    <w:rsid w:val="00753DED"/>
    <w:rsid w:val="007554C3"/>
    <w:rsid w:val="007563C7"/>
    <w:rsid w:val="00760CDF"/>
    <w:rsid w:val="00761AC9"/>
    <w:rsid w:val="007626F3"/>
    <w:rsid w:val="00762939"/>
    <w:rsid w:val="007635A2"/>
    <w:rsid w:val="007648E2"/>
    <w:rsid w:val="00765706"/>
    <w:rsid w:val="00766A37"/>
    <w:rsid w:val="00766E37"/>
    <w:rsid w:val="0077009D"/>
    <w:rsid w:val="00770BDF"/>
    <w:rsid w:val="007723EF"/>
    <w:rsid w:val="007736DF"/>
    <w:rsid w:val="00773C56"/>
    <w:rsid w:val="00775968"/>
    <w:rsid w:val="00775AE1"/>
    <w:rsid w:val="00775AEC"/>
    <w:rsid w:val="00775AFF"/>
    <w:rsid w:val="0077697E"/>
    <w:rsid w:val="00776FE2"/>
    <w:rsid w:val="00777CC4"/>
    <w:rsid w:val="00777EB7"/>
    <w:rsid w:val="00782398"/>
    <w:rsid w:val="0078349A"/>
    <w:rsid w:val="00785C89"/>
    <w:rsid w:val="00786236"/>
    <w:rsid w:val="00787030"/>
    <w:rsid w:val="00787D59"/>
    <w:rsid w:val="007910B7"/>
    <w:rsid w:val="00793877"/>
    <w:rsid w:val="00793A48"/>
    <w:rsid w:val="00794110"/>
    <w:rsid w:val="00794E19"/>
    <w:rsid w:val="0079630C"/>
    <w:rsid w:val="007967EF"/>
    <w:rsid w:val="00796975"/>
    <w:rsid w:val="007977DC"/>
    <w:rsid w:val="00797850"/>
    <w:rsid w:val="007A06DF"/>
    <w:rsid w:val="007A0EB9"/>
    <w:rsid w:val="007A132D"/>
    <w:rsid w:val="007A1766"/>
    <w:rsid w:val="007A19C7"/>
    <w:rsid w:val="007A1AA2"/>
    <w:rsid w:val="007A302C"/>
    <w:rsid w:val="007A37A1"/>
    <w:rsid w:val="007B07DC"/>
    <w:rsid w:val="007B29D9"/>
    <w:rsid w:val="007B2DB1"/>
    <w:rsid w:val="007B397F"/>
    <w:rsid w:val="007B3E2E"/>
    <w:rsid w:val="007B41EB"/>
    <w:rsid w:val="007B5BD1"/>
    <w:rsid w:val="007B5C30"/>
    <w:rsid w:val="007B67CC"/>
    <w:rsid w:val="007B6D73"/>
    <w:rsid w:val="007C4583"/>
    <w:rsid w:val="007C45B3"/>
    <w:rsid w:val="007C4623"/>
    <w:rsid w:val="007C4696"/>
    <w:rsid w:val="007C5276"/>
    <w:rsid w:val="007C5313"/>
    <w:rsid w:val="007C792D"/>
    <w:rsid w:val="007D0554"/>
    <w:rsid w:val="007D1CF0"/>
    <w:rsid w:val="007D3031"/>
    <w:rsid w:val="007D34EF"/>
    <w:rsid w:val="007D47B2"/>
    <w:rsid w:val="007D57E1"/>
    <w:rsid w:val="007D59FD"/>
    <w:rsid w:val="007D6395"/>
    <w:rsid w:val="007E05E8"/>
    <w:rsid w:val="007E2A2B"/>
    <w:rsid w:val="007E2B8A"/>
    <w:rsid w:val="007E4920"/>
    <w:rsid w:val="007E4D5C"/>
    <w:rsid w:val="007E6B20"/>
    <w:rsid w:val="007E723E"/>
    <w:rsid w:val="007E7B72"/>
    <w:rsid w:val="007E7F08"/>
    <w:rsid w:val="007E7F2D"/>
    <w:rsid w:val="007F0093"/>
    <w:rsid w:val="007F04A8"/>
    <w:rsid w:val="007F11A4"/>
    <w:rsid w:val="007F32F7"/>
    <w:rsid w:val="007F366A"/>
    <w:rsid w:val="007F3C65"/>
    <w:rsid w:val="007F40B6"/>
    <w:rsid w:val="007F4FD6"/>
    <w:rsid w:val="007F787D"/>
    <w:rsid w:val="00800807"/>
    <w:rsid w:val="008037BE"/>
    <w:rsid w:val="008037C4"/>
    <w:rsid w:val="0080503E"/>
    <w:rsid w:val="00806B64"/>
    <w:rsid w:val="00806E61"/>
    <w:rsid w:val="00810A46"/>
    <w:rsid w:val="008116AF"/>
    <w:rsid w:val="00811E2C"/>
    <w:rsid w:val="008132C6"/>
    <w:rsid w:val="008134FF"/>
    <w:rsid w:val="00813936"/>
    <w:rsid w:val="00813FB1"/>
    <w:rsid w:val="00817FCE"/>
    <w:rsid w:val="00820E14"/>
    <w:rsid w:val="008211EB"/>
    <w:rsid w:val="00823BC0"/>
    <w:rsid w:val="0082580C"/>
    <w:rsid w:val="00825A7F"/>
    <w:rsid w:val="00825AF3"/>
    <w:rsid w:val="00825F3C"/>
    <w:rsid w:val="00826550"/>
    <w:rsid w:val="00827B25"/>
    <w:rsid w:val="00830EF2"/>
    <w:rsid w:val="00831070"/>
    <w:rsid w:val="00831647"/>
    <w:rsid w:val="00831C87"/>
    <w:rsid w:val="00832914"/>
    <w:rsid w:val="00832FF1"/>
    <w:rsid w:val="00835350"/>
    <w:rsid w:val="008356EA"/>
    <w:rsid w:val="008363AA"/>
    <w:rsid w:val="00840FD2"/>
    <w:rsid w:val="0084169B"/>
    <w:rsid w:val="00843903"/>
    <w:rsid w:val="00843A5F"/>
    <w:rsid w:val="00844489"/>
    <w:rsid w:val="00844ECD"/>
    <w:rsid w:val="008456B4"/>
    <w:rsid w:val="0084603D"/>
    <w:rsid w:val="00847F9F"/>
    <w:rsid w:val="00851D45"/>
    <w:rsid w:val="00852C10"/>
    <w:rsid w:val="008540DF"/>
    <w:rsid w:val="00854D9B"/>
    <w:rsid w:val="00857B9F"/>
    <w:rsid w:val="00857BF4"/>
    <w:rsid w:val="00857E6D"/>
    <w:rsid w:val="00860066"/>
    <w:rsid w:val="00862928"/>
    <w:rsid w:val="008631AB"/>
    <w:rsid w:val="00863619"/>
    <w:rsid w:val="00863F7D"/>
    <w:rsid w:val="008649A5"/>
    <w:rsid w:val="00864BD2"/>
    <w:rsid w:val="00865BFF"/>
    <w:rsid w:val="0086634E"/>
    <w:rsid w:val="008669CC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4C0B"/>
    <w:rsid w:val="008752BE"/>
    <w:rsid w:val="008761EE"/>
    <w:rsid w:val="00876A9A"/>
    <w:rsid w:val="00876C4B"/>
    <w:rsid w:val="008772BF"/>
    <w:rsid w:val="00877EB2"/>
    <w:rsid w:val="0088197C"/>
    <w:rsid w:val="00881CAE"/>
    <w:rsid w:val="00881FDC"/>
    <w:rsid w:val="008820C7"/>
    <w:rsid w:val="00883153"/>
    <w:rsid w:val="008835F3"/>
    <w:rsid w:val="008837D0"/>
    <w:rsid w:val="008840E9"/>
    <w:rsid w:val="00884392"/>
    <w:rsid w:val="00884F3C"/>
    <w:rsid w:val="00884FE7"/>
    <w:rsid w:val="00885113"/>
    <w:rsid w:val="008863F2"/>
    <w:rsid w:val="00886442"/>
    <w:rsid w:val="00886C10"/>
    <w:rsid w:val="00887385"/>
    <w:rsid w:val="00887612"/>
    <w:rsid w:val="00890329"/>
    <w:rsid w:val="00891A5B"/>
    <w:rsid w:val="00891D50"/>
    <w:rsid w:val="00891DB6"/>
    <w:rsid w:val="00893E44"/>
    <w:rsid w:val="008971E7"/>
    <w:rsid w:val="0089767C"/>
    <w:rsid w:val="00897A33"/>
    <w:rsid w:val="008A0B83"/>
    <w:rsid w:val="008A21BB"/>
    <w:rsid w:val="008A2251"/>
    <w:rsid w:val="008A2968"/>
    <w:rsid w:val="008A34E3"/>
    <w:rsid w:val="008A42AC"/>
    <w:rsid w:val="008A5FFC"/>
    <w:rsid w:val="008A6CD6"/>
    <w:rsid w:val="008B064C"/>
    <w:rsid w:val="008B0AB7"/>
    <w:rsid w:val="008B1BD3"/>
    <w:rsid w:val="008B258A"/>
    <w:rsid w:val="008B2DBE"/>
    <w:rsid w:val="008B2E90"/>
    <w:rsid w:val="008B2F32"/>
    <w:rsid w:val="008B3961"/>
    <w:rsid w:val="008B5556"/>
    <w:rsid w:val="008B6E6B"/>
    <w:rsid w:val="008B7AC8"/>
    <w:rsid w:val="008C0127"/>
    <w:rsid w:val="008C08AF"/>
    <w:rsid w:val="008C193B"/>
    <w:rsid w:val="008C2903"/>
    <w:rsid w:val="008C32A1"/>
    <w:rsid w:val="008C41BB"/>
    <w:rsid w:val="008C4FE3"/>
    <w:rsid w:val="008C5307"/>
    <w:rsid w:val="008C7BCA"/>
    <w:rsid w:val="008D05AF"/>
    <w:rsid w:val="008D277A"/>
    <w:rsid w:val="008D399C"/>
    <w:rsid w:val="008D42D2"/>
    <w:rsid w:val="008D454A"/>
    <w:rsid w:val="008D50E7"/>
    <w:rsid w:val="008D6FD9"/>
    <w:rsid w:val="008E000D"/>
    <w:rsid w:val="008E1381"/>
    <w:rsid w:val="008E1EEC"/>
    <w:rsid w:val="008E28C4"/>
    <w:rsid w:val="008E28E6"/>
    <w:rsid w:val="008E2D66"/>
    <w:rsid w:val="008E3B41"/>
    <w:rsid w:val="008E7967"/>
    <w:rsid w:val="008E7D6C"/>
    <w:rsid w:val="008F1B46"/>
    <w:rsid w:val="008F1C8E"/>
    <w:rsid w:val="008F594E"/>
    <w:rsid w:val="008F6148"/>
    <w:rsid w:val="0090065D"/>
    <w:rsid w:val="00902D99"/>
    <w:rsid w:val="00903401"/>
    <w:rsid w:val="009037A5"/>
    <w:rsid w:val="00903ED7"/>
    <w:rsid w:val="0090419C"/>
    <w:rsid w:val="00904C95"/>
    <w:rsid w:val="00905559"/>
    <w:rsid w:val="009105D0"/>
    <w:rsid w:val="00910612"/>
    <w:rsid w:val="00911A3E"/>
    <w:rsid w:val="00911A8F"/>
    <w:rsid w:val="00911D0F"/>
    <w:rsid w:val="00912999"/>
    <w:rsid w:val="009132F3"/>
    <w:rsid w:val="00914885"/>
    <w:rsid w:val="00916201"/>
    <w:rsid w:val="00916470"/>
    <w:rsid w:val="0091718E"/>
    <w:rsid w:val="009200CF"/>
    <w:rsid w:val="009205E4"/>
    <w:rsid w:val="009205FF"/>
    <w:rsid w:val="00921D51"/>
    <w:rsid w:val="00922540"/>
    <w:rsid w:val="0092341F"/>
    <w:rsid w:val="00923790"/>
    <w:rsid w:val="00924D5D"/>
    <w:rsid w:val="00925383"/>
    <w:rsid w:val="0092543A"/>
    <w:rsid w:val="009259EF"/>
    <w:rsid w:val="009269B0"/>
    <w:rsid w:val="00926E89"/>
    <w:rsid w:val="00927139"/>
    <w:rsid w:val="00927606"/>
    <w:rsid w:val="009277FB"/>
    <w:rsid w:val="00931279"/>
    <w:rsid w:val="00931C18"/>
    <w:rsid w:val="00933073"/>
    <w:rsid w:val="0093387E"/>
    <w:rsid w:val="0093443D"/>
    <w:rsid w:val="009351DA"/>
    <w:rsid w:val="009360E2"/>
    <w:rsid w:val="009362F7"/>
    <w:rsid w:val="0094008B"/>
    <w:rsid w:val="00941308"/>
    <w:rsid w:val="00941DBA"/>
    <w:rsid w:val="00942FB1"/>
    <w:rsid w:val="009430F9"/>
    <w:rsid w:val="00943434"/>
    <w:rsid w:val="00943772"/>
    <w:rsid w:val="00943BE3"/>
    <w:rsid w:val="009474DA"/>
    <w:rsid w:val="009519A8"/>
    <w:rsid w:val="00952CEC"/>
    <w:rsid w:val="00953F88"/>
    <w:rsid w:val="00954141"/>
    <w:rsid w:val="0095502E"/>
    <w:rsid w:val="009555AA"/>
    <w:rsid w:val="00955732"/>
    <w:rsid w:val="00957226"/>
    <w:rsid w:val="00961918"/>
    <w:rsid w:val="00962720"/>
    <w:rsid w:val="009667CA"/>
    <w:rsid w:val="009679C2"/>
    <w:rsid w:val="00967F2B"/>
    <w:rsid w:val="00970C33"/>
    <w:rsid w:val="00972441"/>
    <w:rsid w:val="009734F2"/>
    <w:rsid w:val="00974D69"/>
    <w:rsid w:val="009774AD"/>
    <w:rsid w:val="00977BD7"/>
    <w:rsid w:val="00980278"/>
    <w:rsid w:val="0098163E"/>
    <w:rsid w:val="00981DC4"/>
    <w:rsid w:val="009821EC"/>
    <w:rsid w:val="00982A3B"/>
    <w:rsid w:val="009844E5"/>
    <w:rsid w:val="0098501B"/>
    <w:rsid w:val="00985325"/>
    <w:rsid w:val="009858DC"/>
    <w:rsid w:val="00987794"/>
    <w:rsid w:val="00987DFD"/>
    <w:rsid w:val="009902EA"/>
    <w:rsid w:val="0099199C"/>
    <w:rsid w:val="009919E1"/>
    <w:rsid w:val="00991BAD"/>
    <w:rsid w:val="00991F3A"/>
    <w:rsid w:val="00992E40"/>
    <w:rsid w:val="00993119"/>
    <w:rsid w:val="0099432D"/>
    <w:rsid w:val="00994D56"/>
    <w:rsid w:val="00995C1B"/>
    <w:rsid w:val="00996212"/>
    <w:rsid w:val="00996BE0"/>
    <w:rsid w:val="00996EA7"/>
    <w:rsid w:val="009971A3"/>
    <w:rsid w:val="009975A2"/>
    <w:rsid w:val="009A16CB"/>
    <w:rsid w:val="009A1AA7"/>
    <w:rsid w:val="009A1D4A"/>
    <w:rsid w:val="009A2CDA"/>
    <w:rsid w:val="009A402C"/>
    <w:rsid w:val="009A4094"/>
    <w:rsid w:val="009A50CE"/>
    <w:rsid w:val="009A5F34"/>
    <w:rsid w:val="009A6338"/>
    <w:rsid w:val="009A6E3A"/>
    <w:rsid w:val="009B0A55"/>
    <w:rsid w:val="009B0A90"/>
    <w:rsid w:val="009B0AC5"/>
    <w:rsid w:val="009B30E0"/>
    <w:rsid w:val="009B330D"/>
    <w:rsid w:val="009B39A1"/>
    <w:rsid w:val="009B4123"/>
    <w:rsid w:val="009B5B25"/>
    <w:rsid w:val="009B6552"/>
    <w:rsid w:val="009B6A0F"/>
    <w:rsid w:val="009B7043"/>
    <w:rsid w:val="009B7151"/>
    <w:rsid w:val="009B716A"/>
    <w:rsid w:val="009B7985"/>
    <w:rsid w:val="009C0E90"/>
    <w:rsid w:val="009C2A47"/>
    <w:rsid w:val="009C4B3B"/>
    <w:rsid w:val="009C4FF3"/>
    <w:rsid w:val="009C6273"/>
    <w:rsid w:val="009C7F53"/>
    <w:rsid w:val="009D1FE8"/>
    <w:rsid w:val="009D2FD7"/>
    <w:rsid w:val="009D50BA"/>
    <w:rsid w:val="009D6210"/>
    <w:rsid w:val="009D6B2E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6184"/>
    <w:rsid w:val="009F62CC"/>
    <w:rsid w:val="009F6FF4"/>
    <w:rsid w:val="00A023C1"/>
    <w:rsid w:val="00A02412"/>
    <w:rsid w:val="00A025FB"/>
    <w:rsid w:val="00A03DA1"/>
    <w:rsid w:val="00A03E0E"/>
    <w:rsid w:val="00A06598"/>
    <w:rsid w:val="00A06754"/>
    <w:rsid w:val="00A07401"/>
    <w:rsid w:val="00A07BE1"/>
    <w:rsid w:val="00A124DF"/>
    <w:rsid w:val="00A12EE7"/>
    <w:rsid w:val="00A1415A"/>
    <w:rsid w:val="00A144BC"/>
    <w:rsid w:val="00A15D38"/>
    <w:rsid w:val="00A16025"/>
    <w:rsid w:val="00A16F5B"/>
    <w:rsid w:val="00A1742C"/>
    <w:rsid w:val="00A20DB3"/>
    <w:rsid w:val="00A231A1"/>
    <w:rsid w:val="00A26761"/>
    <w:rsid w:val="00A30F7D"/>
    <w:rsid w:val="00A324C7"/>
    <w:rsid w:val="00A32DFE"/>
    <w:rsid w:val="00A33661"/>
    <w:rsid w:val="00A33807"/>
    <w:rsid w:val="00A33F88"/>
    <w:rsid w:val="00A343A0"/>
    <w:rsid w:val="00A34902"/>
    <w:rsid w:val="00A34CC5"/>
    <w:rsid w:val="00A36275"/>
    <w:rsid w:val="00A36F02"/>
    <w:rsid w:val="00A3778C"/>
    <w:rsid w:val="00A410A8"/>
    <w:rsid w:val="00A41C31"/>
    <w:rsid w:val="00A4208F"/>
    <w:rsid w:val="00A42427"/>
    <w:rsid w:val="00A443AC"/>
    <w:rsid w:val="00A44F13"/>
    <w:rsid w:val="00A4512B"/>
    <w:rsid w:val="00A45FFD"/>
    <w:rsid w:val="00A461DA"/>
    <w:rsid w:val="00A46355"/>
    <w:rsid w:val="00A4677A"/>
    <w:rsid w:val="00A50B23"/>
    <w:rsid w:val="00A50CD6"/>
    <w:rsid w:val="00A51E99"/>
    <w:rsid w:val="00A5258A"/>
    <w:rsid w:val="00A53593"/>
    <w:rsid w:val="00A53D5C"/>
    <w:rsid w:val="00A54A01"/>
    <w:rsid w:val="00A54CF8"/>
    <w:rsid w:val="00A5629B"/>
    <w:rsid w:val="00A57097"/>
    <w:rsid w:val="00A57408"/>
    <w:rsid w:val="00A5753B"/>
    <w:rsid w:val="00A6009C"/>
    <w:rsid w:val="00A611FC"/>
    <w:rsid w:val="00A613CE"/>
    <w:rsid w:val="00A617E5"/>
    <w:rsid w:val="00A6200B"/>
    <w:rsid w:val="00A62BE3"/>
    <w:rsid w:val="00A66106"/>
    <w:rsid w:val="00A66B40"/>
    <w:rsid w:val="00A66D85"/>
    <w:rsid w:val="00A67AF1"/>
    <w:rsid w:val="00A702E5"/>
    <w:rsid w:val="00A73EFF"/>
    <w:rsid w:val="00A74A24"/>
    <w:rsid w:val="00A7555A"/>
    <w:rsid w:val="00A75A09"/>
    <w:rsid w:val="00A75E95"/>
    <w:rsid w:val="00A76D67"/>
    <w:rsid w:val="00A77C18"/>
    <w:rsid w:val="00A80B7B"/>
    <w:rsid w:val="00A814AC"/>
    <w:rsid w:val="00A81B23"/>
    <w:rsid w:val="00A8289B"/>
    <w:rsid w:val="00A84C25"/>
    <w:rsid w:val="00A851EA"/>
    <w:rsid w:val="00A85E84"/>
    <w:rsid w:val="00A8682B"/>
    <w:rsid w:val="00A87444"/>
    <w:rsid w:val="00A90BAE"/>
    <w:rsid w:val="00A90E3B"/>
    <w:rsid w:val="00A92D84"/>
    <w:rsid w:val="00A958F8"/>
    <w:rsid w:val="00A96910"/>
    <w:rsid w:val="00AA0D97"/>
    <w:rsid w:val="00AA1BAF"/>
    <w:rsid w:val="00AA1C42"/>
    <w:rsid w:val="00AA4CC0"/>
    <w:rsid w:val="00AA73A4"/>
    <w:rsid w:val="00AB055A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6A89"/>
    <w:rsid w:val="00AB6CDF"/>
    <w:rsid w:val="00AB754F"/>
    <w:rsid w:val="00AC084A"/>
    <w:rsid w:val="00AC16A7"/>
    <w:rsid w:val="00AC4136"/>
    <w:rsid w:val="00AD1443"/>
    <w:rsid w:val="00AD248B"/>
    <w:rsid w:val="00AD309B"/>
    <w:rsid w:val="00AD375E"/>
    <w:rsid w:val="00AD378A"/>
    <w:rsid w:val="00AD3EA7"/>
    <w:rsid w:val="00AD407C"/>
    <w:rsid w:val="00AD4AAC"/>
    <w:rsid w:val="00AD4ED7"/>
    <w:rsid w:val="00AD5B19"/>
    <w:rsid w:val="00AD61BF"/>
    <w:rsid w:val="00AD6E18"/>
    <w:rsid w:val="00AD6FA5"/>
    <w:rsid w:val="00AD7378"/>
    <w:rsid w:val="00AD7878"/>
    <w:rsid w:val="00AD7E26"/>
    <w:rsid w:val="00AD7E78"/>
    <w:rsid w:val="00AE023F"/>
    <w:rsid w:val="00AE06DF"/>
    <w:rsid w:val="00AE07C0"/>
    <w:rsid w:val="00AE0A17"/>
    <w:rsid w:val="00AE1091"/>
    <w:rsid w:val="00AE23F0"/>
    <w:rsid w:val="00AE3680"/>
    <w:rsid w:val="00AE3CE1"/>
    <w:rsid w:val="00AE42C9"/>
    <w:rsid w:val="00AE4362"/>
    <w:rsid w:val="00AE677E"/>
    <w:rsid w:val="00AF21E3"/>
    <w:rsid w:val="00AF2517"/>
    <w:rsid w:val="00AF2A96"/>
    <w:rsid w:val="00AF33E2"/>
    <w:rsid w:val="00AF725A"/>
    <w:rsid w:val="00AF7868"/>
    <w:rsid w:val="00B01833"/>
    <w:rsid w:val="00B02B8C"/>
    <w:rsid w:val="00B03408"/>
    <w:rsid w:val="00B06D16"/>
    <w:rsid w:val="00B127C0"/>
    <w:rsid w:val="00B12ADE"/>
    <w:rsid w:val="00B12C55"/>
    <w:rsid w:val="00B17141"/>
    <w:rsid w:val="00B173E7"/>
    <w:rsid w:val="00B223C1"/>
    <w:rsid w:val="00B23AFA"/>
    <w:rsid w:val="00B248D0"/>
    <w:rsid w:val="00B25D83"/>
    <w:rsid w:val="00B270C8"/>
    <w:rsid w:val="00B30545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11A"/>
    <w:rsid w:val="00B4233D"/>
    <w:rsid w:val="00B4234B"/>
    <w:rsid w:val="00B441F8"/>
    <w:rsid w:val="00B46893"/>
    <w:rsid w:val="00B469D7"/>
    <w:rsid w:val="00B5011B"/>
    <w:rsid w:val="00B51504"/>
    <w:rsid w:val="00B5301F"/>
    <w:rsid w:val="00B53691"/>
    <w:rsid w:val="00B53A42"/>
    <w:rsid w:val="00B54087"/>
    <w:rsid w:val="00B542A5"/>
    <w:rsid w:val="00B55231"/>
    <w:rsid w:val="00B55A6E"/>
    <w:rsid w:val="00B56DFA"/>
    <w:rsid w:val="00B61BD8"/>
    <w:rsid w:val="00B63924"/>
    <w:rsid w:val="00B63F77"/>
    <w:rsid w:val="00B64670"/>
    <w:rsid w:val="00B6586C"/>
    <w:rsid w:val="00B65BD9"/>
    <w:rsid w:val="00B65D54"/>
    <w:rsid w:val="00B700CA"/>
    <w:rsid w:val="00B705A8"/>
    <w:rsid w:val="00B7111F"/>
    <w:rsid w:val="00B719D1"/>
    <w:rsid w:val="00B72CD1"/>
    <w:rsid w:val="00B730BF"/>
    <w:rsid w:val="00B73D4D"/>
    <w:rsid w:val="00B7439F"/>
    <w:rsid w:val="00B74EAC"/>
    <w:rsid w:val="00B75434"/>
    <w:rsid w:val="00B76019"/>
    <w:rsid w:val="00B769EE"/>
    <w:rsid w:val="00B779D4"/>
    <w:rsid w:val="00B77E49"/>
    <w:rsid w:val="00B80540"/>
    <w:rsid w:val="00B807D5"/>
    <w:rsid w:val="00B859CD"/>
    <w:rsid w:val="00B87137"/>
    <w:rsid w:val="00B87FE4"/>
    <w:rsid w:val="00B909D9"/>
    <w:rsid w:val="00B9129C"/>
    <w:rsid w:val="00B922A1"/>
    <w:rsid w:val="00B9422F"/>
    <w:rsid w:val="00B94507"/>
    <w:rsid w:val="00B960B5"/>
    <w:rsid w:val="00B967C1"/>
    <w:rsid w:val="00B96A78"/>
    <w:rsid w:val="00BA1057"/>
    <w:rsid w:val="00BA2877"/>
    <w:rsid w:val="00BA4BAF"/>
    <w:rsid w:val="00BA539D"/>
    <w:rsid w:val="00BA5B19"/>
    <w:rsid w:val="00BA77EA"/>
    <w:rsid w:val="00BB0085"/>
    <w:rsid w:val="00BB16A7"/>
    <w:rsid w:val="00BB1745"/>
    <w:rsid w:val="00BB18E2"/>
    <w:rsid w:val="00BB1A03"/>
    <w:rsid w:val="00BB26CB"/>
    <w:rsid w:val="00BB2873"/>
    <w:rsid w:val="00BB4FBE"/>
    <w:rsid w:val="00BB6CFF"/>
    <w:rsid w:val="00BB709F"/>
    <w:rsid w:val="00BB7128"/>
    <w:rsid w:val="00BC193B"/>
    <w:rsid w:val="00BC371D"/>
    <w:rsid w:val="00BC3F9A"/>
    <w:rsid w:val="00BC5D38"/>
    <w:rsid w:val="00BC5F53"/>
    <w:rsid w:val="00BC6976"/>
    <w:rsid w:val="00BC6DB9"/>
    <w:rsid w:val="00BD2645"/>
    <w:rsid w:val="00BD2681"/>
    <w:rsid w:val="00BD3116"/>
    <w:rsid w:val="00BD4EB4"/>
    <w:rsid w:val="00BD53DE"/>
    <w:rsid w:val="00BD5FFE"/>
    <w:rsid w:val="00BD6124"/>
    <w:rsid w:val="00BD7BA1"/>
    <w:rsid w:val="00BE0DD6"/>
    <w:rsid w:val="00BE20F8"/>
    <w:rsid w:val="00BE2AF0"/>
    <w:rsid w:val="00BE2F7D"/>
    <w:rsid w:val="00BE390A"/>
    <w:rsid w:val="00BE3EF4"/>
    <w:rsid w:val="00BE4CDD"/>
    <w:rsid w:val="00BE519A"/>
    <w:rsid w:val="00BE5795"/>
    <w:rsid w:val="00BE5C32"/>
    <w:rsid w:val="00BF016C"/>
    <w:rsid w:val="00BF17A0"/>
    <w:rsid w:val="00BF1EA7"/>
    <w:rsid w:val="00BF24DC"/>
    <w:rsid w:val="00BF2A43"/>
    <w:rsid w:val="00BF3D18"/>
    <w:rsid w:val="00BF4838"/>
    <w:rsid w:val="00BF50FE"/>
    <w:rsid w:val="00BF51D2"/>
    <w:rsid w:val="00BF53AA"/>
    <w:rsid w:val="00BF5D88"/>
    <w:rsid w:val="00BF69EA"/>
    <w:rsid w:val="00BF7ECD"/>
    <w:rsid w:val="00C00281"/>
    <w:rsid w:val="00C006FE"/>
    <w:rsid w:val="00C0130A"/>
    <w:rsid w:val="00C01C99"/>
    <w:rsid w:val="00C01CEE"/>
    <w:rsid w:val="00C01DAC"/>
    <w:rsid w:val="00C025C4"/>
    <w:rsid w:val="00C04313"/>
    <w:rsid w:val="00C05C05"/>
    <w:rsid w:val="00C069B5"/>
    <w:rsid w:val="00C06C06"/>
    <w:rsid w:val="00C06D33"/>
    <w:rsid w:val="00C070D9"/>
    <w:rsid w:val="00C074F9"/>
    <w:rsid w:val="00C11142"/>
    <w:rsid w:val="00C11384"/>
    <w:rsid w:val="00C12303"/>
    <w:rsid w:val="00C1291A"/>
    <w:rsid w:val="00C1430C"/>
    <w:rsid w:val="00C14363"/>
    <w:rsid w:val="00C1498A"/>
    <w:rsid w:val="00C16FDE"/>
    <w:rsid w:val="00C20995"/>
    <w:rsid w:val="00C2221D"/>
    <w:rsid w:val="00C22668"/>
    <w:rsid w:val="00C24087"/>
    <w:rsid w:val="00C2707F"/>
    <w:rsid w:val="00C277D6"/>
    <w:rsid w:val="00C2788B"/>
    <w:rsid w:val="00C27CEE"/>
    <w:rsid w:val="00C306A1"/>
    <w:rsid w:val="00C30E76"/>
    <w:rsid w:val="00C31F9B"/>
    <w:rsid w:val="00C3264D"/>
    <w:rsid w:val="00C32A9B"/>
    <w:rsid w:val="00C336A2"/>
    <w:rsid w:val="00C353D7"/>
    <w:rsid w:val="00C369DB"/>
    <w:rsid w:val="00C4125F"/>
    <w:rsid w:val="00C4176E"/>
    <w:rsid w:val="00C4315E"/>
    <w:rsid w:val="00C4440D"/>
    <w:rsid w:val="00C47445"/>
    <w:rsid w:val="00C501C4"/>
    <w:rsid w:val="00C50D8C"/>
    <w:rsid w:val="00C5281C"/>
    <w:rsid w:val="00C529F8"/>
    <w:rsid w:val="00C52B2D"/>
    <w:rsid w:val="00C53E24"/>
    <w:rsid w:val="00C551B5"/>
    <w:rsid w:val="00C555DC"/>
    <w:rsid w:val="00C55D93"/>
    <w:rsid w:val="00C55F4D"/>
    <w:rsid w:val="00C5708C"/>
    <w:rsid w:val="00C608B5"/>
    <w:rsid w:val="00C60C56"/>
    <w:rsid w:val="00C62643"/>
    <w:rsid w:val="00C62FB4"/>
    <w:rsid w:val="00C6397F"/>
    <w:rsid w:val="00C63BEB"/>
    <w:rsid w:val="00C655B9"/>
    <w:rsid w:val="00C65D66"/>
    <w:rsid w:val="00C65E10"/>
    <w:rsid w:val="00C67E26"/>
    <w:rsid w:val="00C70B61"/>
    <w:rsid w:val="00C725AF"/>
    <w:rsid w:val="00C738A0"/>
    <w:rsid w:val="00C73F66"/>
    <w:rsid w:val="00C74AAD"/>
    <w:rsid w:val="00C75860"/>
    <w:rsid w:val="00C77220"/>
    <w:rsid w:val="00C77F31"/>
    <w:rsid w:val="00C8031C"/>
    <w:rsid w:val="00C8099E"/>
    <w:rsid w:val="00C8293D"/>
    <w:rsid w:val="00C83C62"/>
    <w:rsid w:val="00C850F7"/>
    <w:rsid w:val="00C86455"/>
    <w:rsid w:val="00C8702E"/>
    <w:rsid w:val="00C87409"/>
    <w:rsid w:val="00C87CCA"/>
    <w:rsid w:val="00C90EBE"/>
    <w:rsid w:val="00C9225B"/>
    <w:rsid w:val="00C93136"/>
    <w:rsid w:val="00C937C8"/>
    <w:rsid w:val="00C93A8C"/>
    <w:rsid w:val="00C94A41"/>
    <w:rsid w:val="00C9511B"/>
    <w:rsid w:val="00C951F7"/>
    <w:rsid w:val="00C96F07"/>
    <w:rsid w:val="00CA0FEC"/>
    <w:rsid w:val="00CA2E0C"/>
    <w:rsid w:val="00CA33B5"/>
    <w:rsid w:val="00CA3672"/>
    <w:rsid w:val="00CA40B9"/>
    <w:rsid w:val="00CA478D"/>
    <w:rsid w:val="00CA4C15"/>
    <w:rsid w:val="00CA6CEF"/>
    <w:rsid w:val="00CA7406"/>
    <w:rsid w:val="00CA7949"/>
    <w:rsid w:val="00CA7D20"/>
    <w:rsid w:val="00CB0810"/>
    <w:rsid w:val="00CB35D2"/>
    <w:rsid w:val="00CB4394"/>
    <w:rsid w:val="00CB47A6"/>
    <w:rsid w:val="00CB4E0D"/>
    <w:rsid w:val="00CB59D8"/>
    <w:rsid w:val="00CB659B"/>
    <w:rsid w:val="00CB7212"/>
    <w:rsid w:val="00CB7D61"/>
    <w:rsid w:val="00CC00FE"/>
    <w:rsid w:val="00CC0195"/>
    <w:rsid w:val="00CC0E7C"/>
    <w:rsid w:val="00CC10DF"/>
    <w:rsid w:val="00CC17AE"/>
    <w:rsid w:val="00CC1DB8"/>
    <w:rsid w:val="00CC2494"/>
    <w:rsid w:val="00CC27D1"/>
    <w:rsid w:val="00CC47E5"/>
    <w:rsid w:val="00CC4DFE"/>
    <w:rsid w:val="00CC6958"/>
    <w:rsid w:val="00CD043F"/>
    <w:rsid w:val="00CD05FB"/>
    <w:rsid w:val="00CD1638"/>
    <w:rsid w:val="00CD22B2"/>
    <w:rsid w:val="00CD3E43"/>
    <w:rsid w:val="00CD4036"/>
    <w:rsid w:val="00CD4491"/>
    <w:rsid w:val="00CD4FBD"/>
    <w:rsid w:val="00CD6AA5"/>
    <w:rsid w:val="00CE085E"/>
    <w:rsid w:val="00CE3428"/>
    <w:rsid w:val="00CE3A1F"/>
    <w:rsid w:val="00CE3E40"/>
    <w:rsid w:val="00CE3E52"/>
    <w:rsid w:val="00CE4254"/>
    <w:rsid w:val="00CE53A2"/>
    <w:rsid w:val="00CF0096"/>
    <w:rsid w:val="00CF0576"/>
    <w:rsid w:val="00CF06FF"/>
    <w:rsid w:val="00CF24BD"/>
    <w:rsid w:val="00CF2D56"/>
    <w:rsid w:val="00CF3DEE"/>
    <w:rsid w:val="00CF3F3B"/>
    <w:rsid w:val="00CF63D8"/>
    <w:rsid w:val="00CF6BC0"/>
    <w:rsid w:val="00CF743D"/>
    <w:rsid w:val="00CF7C63"/>
    <w:rsid w:val="00D00789"/>
    <w:rsid w:val="00D01CA5"/>
    <w:rsid w:val="00D02862"/>
    <w:rsid w:val="00D05485"/>
    <w:rsid w:val="00D05EA3"/>
    <w:rsid w:val="00D0680D"/>
    <w:rsid w:val="00D06951"/>
    <w:rsid w:val="00D0776E"/>
    <w:rsid w:val="00D115CF"/>
    <w:rsid w:val="00D1236D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264D4"/>
    <w:rsid w:val="00D30FE4"/>
    <w:rsid w:val="00D314C8"/>
    <w:rsid w:val="00D3210D"/>
    <w:rsid w:val="00D347F8"/>
    <w:rsid w:val="00D364BF"/>
    <w:rsid w:val="00D36A3D"/>
    <w:rsid w:val="00D37B00"/>
    <w:rsid w:val="00D415A6"/>
    <w:rsid w:val="00D41C40"/>
    <w:rsid w:val="00D438EA"/>
    <w:rsid w:val="00D4563F"/>
    <w:rsid w:val="00D46A61"/>
    <w:rsid w:val="00D47226"/>
    <w:rsid w:val="00D475D4"/>
    <w:rsid w:val="00D5013D"/>
    <w:rsid w:val="00D50255"/>
    <w:rsid w:val="00D508A1"/>
    <w:rsid w:val="00D513FC"/>
    <w:rsid w:val="00D51FF8"/>
    <w:rsid w:val="00D52BCA"/>
    <w:rsid w:val="00D53165"/>
    <w:rsid w:val="00D53981"/>
    <w:rsid w:val="00D54126"/>
    <w:rsid w:val="00D558B5"/>
    <w:rsid w:val="00D55BAF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37FA"/>
    <w:rsid w:val="00D644E4"/>
    <w:rsid w:val="00D65CA5"/>
    <w:rsid w:val="00D6626B"/>
    <w:rsid w:val="00D66512"/>
    <w:rsid w:val="00D67AEC"/>
    <w:rsid w:val="00D7022C"/>
    <w:rsid w:val="00D7059E"/>
    <w:rsid w:val="00D713BF"/>
    <w:rsid w:val="00D715C4"/>
    <w:rsid w:val="00D72320"/>
    <w:rsid w:val="00D73F52"/>
    <w:rsid w:val="00D74151"/>
    <w:rsid w:val="00D7479D"/>
    <w:rsid w:val="00D75519"/>
    <w:rsid w:val="00D81D46"/>
    <w:rsid w:val="00D82400"/>
    <w:rsid w:val="00D83588"/>
    <w:rsid w:val="00D84034"/>
    <w:rsid w:val="00D84AE7"/>
    <w:rsid w:val="00D86A35"/>
    <w:rsid w:val="00D870BE"/>
    <w:rsid w:val="00D916B2"/>
    <w:rsid w:val="00D93120"/>
    <w:rsid w:val="00D948ED"/>
    <w:rsid w:val="00D94B55"/>
    <w:rsid w:val="00D951A5"/>
    <w:rsid w:val="00D960E5"/>
    <w:rsid w:val="00D96B7D"/>
    <w:rsid w:val="00D96C47"/>
    <w:rsid w:val="00D96D07"/>
    <w:rsid w:val="00D96F58"/>
    <w:rsid w:val="00D97525"/>
    <w:rsid w:val="00DA08F3"/>
    <w:rsid w:val="00DA3398"/>
    <w:rsid w:val="00DA47B0"/>
    <w:rsid w:val="00DA4A02"/>
    <w:rsid w:val="00DA4B12"/>
    <w:rsid w:val="00DA59D6"/>
    <w:rsid w:val="00DA76CF"/>
    <w:rsid w:val="00DA7B57"/>
    <w:rsid w:val="00DB0C11"/>
    <w:rsid w:val="00DB1D48"/>
    <w:rsid w:val="00DB21E8"/>
    <w:rsid w:val="00DB30FD"/>
    <w:rsid w:val="00DB35F4"/>
    <w:rsid w:val="00DB3CE6"/>
    <w:rsid w:val="00DB5107"/>
    <w:rsid w:val="00DC02D7"/>
    <w:rsid w:val="00DC17B4"/>
    <w:rsid w:val="00DC1C60"/>
    <w:rsid w:val="00DC1F75"/>
    <w:rsid w:val="00DC440C"/>
    <w:rsid w:val="00DC4622"/>
    <w:rsid w:val="00DC49B2"/>
    <w:rsid w:val="00DC6242"/>
    <w:rsid w:val="00DC72C0"/>
    <w:rsid w:val="00DD15EB"/>
    <w:rsid w:val="00DD30C3"/>
    <w:rsid w:val="00DD3308"/>
    <w:rsid w:val="00DD3640"/>
    <w:rsid w:val="00DD54CF"/>
    <w:rsid w:val="00DD5A35"/>
    <w:rsid w:val="00DD60C5"/>
    <w:rsid w:val="00DE20E7"/>
    <w:rsid w:val="00DE3289"/>
    <w:rsid w:val="00DE47F2"/>
    <w:rsid w:val="00DE5622"/>
    <w:rsid w:val="00DE5C3A"/>
    <w:rsid w:val="00DE6177"/>
    <w:rsid w:val="00DE6D6C"/>
    <w:rsid w:val="00DE7400"/>
    <w:rsid w:val="00DE79ED"/>
    <w:rsid w:val="00DF086B"/>
    <w:rsid w:val="00DF1685"/>
    <w:rsid w:val="00DF210C"/>
    <w:rsid w:val="00DF456A"/>
    <w:rsid w:val="00DF474F"/>
    <w:rsid w:val="00DF6D06"/>
    <w:rsid w:val="00DF6D50"/>
    <w:rsid w:val="00DF7B14"/>
    <w:rsid w:val="00E01D33"/>
    <w:rsid w:val="00E028B0"/>
    <w:rsid w:val="00E032E6"/>
    <w:rsid w:val="00E04D38"/>
    <w:rsid w:val="00E04E83"/>
    <w:rsid w:val="00E06B1F"/>
    <w:rsid w:val="00E07D1E"/>
    <w:rsid w:val="00E10246"/>
    <w:rsid w:val="00E11991"/>
    <w:rsid w:val="00E1291D"/>
    <w:rsid w:val="00E141E5"/>
    <w:rsid w:val="00E1501B"/>
    <w:rsid w:val="00E164B0"/>
    <w:rsid w:val="00E1653C"/>
    <w:rsid w:val="00E1681F"/>
    <w:rsid w:val="00E176CE"/>
    <w:rsid w:val="00E17A92"/>
    <w:rsid w:val="00E21A0F"/>
    <w:rsid w:val="00E21B38"/>
    <w:rsid w:val="00E22CDC"/>
    <w:rsid w:val="00E23890"/>
    <w:rsid w:val="00E26747"/>
    <w:rsid w:val="00E27F0A"/>
    <w:rsid w:val="00E31511"/>
    <w:rsid w:val="00E31690"/>
    <w:rsid w:val="00E318FF"/>
    <w:rsid w:val="00E323F6"/>
    <w:rsid w:val="00E3262C"/>
    <w:rsid w:val="00E32DD1"/>
    <w:rsid w:val="00E339CC"/>
    <w:rsid w:val="00E33EDE"/>
    <w:rsid w:val="00E3442E"/>
    <w:rsid w:val="00E4047A"/>
    <w:rsid w:val="00E40506"/>
    <w:rsid w:val="00E41909"/>
    <w:rsid w:val="00E41B6A"/>
    <w:rsid w:val="00E429FC"/>
    <w:rsid w:val="00E42E23"/>
    <w:rsid w:val="00E43A4F"/>
    <w:rsid w:val="00E447D5"/>
    <w:rsid w:val="00E4525E"/>
    <w:rsid w:val="00E45A16"/>
    <w:rsid w:val="00E45D92"/>
    <w:rsid w:val="00E474FF"/>
    <w:rsid w:val="00E478DE"/>
    <w:rsid w:val="00E479C1"/>
    <w:rsid w:val="00E47C14"/>
    <w:rsid w:val="00E5009A"/>
    <w:rsid w:val="00E5010D"/>
    <w:rsid w:val="00E501B8"/>
    <w:rsid w:val="00E516A0"/>
    <w:rsid w:val="00E533C4"/>
    <w:rsid w:val="00E53946"/>
    <w:rsid w:val="00E539FC"/>
    <w:rsid w:val="00E544AF"/>
    <w:rsid w:val="00E55B83"/>
    <w:rsid w:val="00E5632F"/>
    <w:rsid w:val="00E60FD1"/>
    <w:rsid w:val="00E6140A"/>
    <w:rsid w:val="00E62899"/>
    <w:rsid w:val="00E63061"/>
    <w:rsid w:val="00E632C6"/>
    <w:rsid w:val="00E64AC5"/>
    <w:rsid w:val="00E66B0F"/>
    <w:rsid w:val="00E66EF4"/>
    <w:rsid w:val="00E67EAE"/>
    <w:rsid w:val="00E71653"/>
    <w:rsid w:val="00E71B28"/>
    <w:rsid w:val="00E732D6"/>
    <w:rsid w:val="00E74B31"/>
    <w:rsid w:val="00E74FEB"/>
    <w:rsid w:val="00E75A09"/>
    <w:rsid w:val="00E75E9A"/>
    <w:rsid w:val="00E76358"/>
    <w:rsid w:val="00E76BEF"/>
    <w:rsid w:val="00E82797"/>
    <w:rsid w:val="00E82DE9"/>
    <w:rsid w:val="00E83AB2"/>
    <w:rsid w:val="00E84AA4"/>
    <w:rsid w:val="00E858C6"/>
    <w:rsid w:val="00E866E6"/>
    <w:rsid w:val="00E86775"/>
    <w:rsid w:val="00E8788E"/>
    <w:rsid w:val="00E90298"/>
    <w:rsid w:val="00E91DEA"/>
    <w:rsid w:val="00E922AF"/>
    <w:rsid w:val="00E93BA6"/>
    <w:rsid w:val="00E9454A"/>
    <w:rsid w:val="00E956EF"/>
    <w:rsid w:val="00E96744"/>
    <w:rsid w:val="00E9763C"/>
    <w:rsid w:val="00EA0DFC"/>
    <w:rsid w:val="00EA150F"/>
    <w:rsid w:val="00EA1EBB"/>
    <w:rsid w:val="00EA1F81"/>
    <w:rsid w:val="00EA206A"/>
    <w:rsid w:val="00EA5322"/>
    <w:rsid w:val="00EA57CC"/>
    <w:rsid w:val="00EA732F"/>
    <w:rsid w:val="00EA7CCF"/>
    <w:rsid w:val="00EB27EA"/>
    <w:rsid w:val="00EB2AAC"/>
    <w:rsid w:val="00EB4AB9"/>
    <w:rsid w:val="00EB4BF7"/>
    <w:rsid w:val="00EB6977"/>
    <w:rsid w:val="00EB7FD5"/>
    <w:rsid w:val="00EC0739"/>
    <w:rsid w:val="00EC0836"/>
    <w:rsid w:val="00EC0C73"/>
    <w:rsid w:val="00EC2AAE"/>
    <w:rsid w:val="00EC42BF"/>
    <w:rsid w:val="00EC4793"/>
    <w:rsid w:val="00EC55D3"/>
    <w:rsid w:val="00EC586C"/>
    <w:rsid w:val="00ED1C61"/>
    <w:rsid w:val="00ED21F9"/>
    <w:rsid w:val="00ED2425"/>
    <w:rsid w:val="00ED2A47"/>
    <w:rsid w:val="00ED36C9"/>
    <w:rsid w:val="00ED38B2"/>
    <w:rsid w:val="00ED3CAA"/>
    <w:rsid w:val="00ED44DF"/>
    <w:rsid w:val="00ED5B71"/>
    <w:rsid w:val="00ED5D62"/>
    <w:rsid w:val="00ED7286"/>
    <w:rsid w:val="00ED7460"/>
    <w:rsid w:val="00EE2BD3"/>
    <w:rsid w:val="00EE4486"/>
    <w:rsid w:val="00EE4B3E"/>
    <w:rsid w:val="00EE4E01"/>
    <w:rsid w:val="00EE4EC8"/>
    <w:rsid w:val="00EE78C9"/>
    <w:rsid w:val="00EF0BE0"/>
    <w:rsid w:val="00EF0DFE"/>
    <w:rsid w:val="00EF168A"/>
    <w:rsid w:val="00EF21CE"/>
    <w:rsid w:val="00EF299F"/>
    <w:rsid w:val="00EF37F3"/>
    <w:rsid w:val="00EF558F"/>
    <w:rsid w:val="00EF56AC"/>
    <w:rsid w:val="00EF598F"/>
    <w:rsid w:val="00EF6BBD"/>
    <w:rsid w:val="00F003E4"/>
    <w:rsid w:val="00F00A9C"/>
    <w:rsid w:val="00F024EE"/>
    <w:rsid w:val="00F06CD5"/>
    <w:rsid w:val="00F06D3C"/>
    <w:rsid w:val="00F106A4"/>
    <w:rsid w:val="00F10C1B"/>
    <w:rsid w:val="00F13FB6"/>
    <w:rsid w:val="00F14476"/>
    <w:rsid w:val="00F16ABD"/>
    <w:rsid w:val="00F16BAD"/>
    <w:rsid w:val="00F17B98"/>
    <w:rsid w:val="00F21947"/>
    <w:rsid w:val="00F228C4"/>
    <w:rsid w:val="00F22EB2"/>
    <w:rsid w:val="00F23339"/>
    <w:rsid w:val="00F23C72"/>
    <w:rsid w:val="00F24712"/>
    <w:rsid w:val="00F251AF"/>
    <w:rsid w:val="00F264C8"/>
    <w:rsid w:val="00F26683"/>
    <w:rsid w:val="00F277EF"/>
    <w:rsid w:val="00F301F5"/>
    <w:rsid w:val="00F302B6"/>
    <w:rsid w:val="00F3147A"/>
    <w:rsid w:val="00F31F16"/>
    <w:rsid w:val="00F3243D"/>
    <w:rsid w:val="00F34390"/>
    <w:rsid w:val="00F34AF8"/>
    <w:rsid w:val="00F35A53"/>
    <w:rsid w:val="00F35BE6"/>
    <w:rsid w:val="00F36241"/>
    <w:rsid w:val="00F36828"/>
    <w:rsid w:val="00F36902"/>
    <w:rsid w:val="00F36E8D"/>
    <w:rsid w:val="00F40539"/>
    <w:rsid w:val="00F415E6"/>
    <w:rsid w:val="00F41D16"/>
    <w:rsid w:val="00F420D4"/>
    <w:rsid w:val="00F4276D"/>
    <w:rsid w:val="00F42E72"/>
    <w:rsid w:val="00F43E8E"/>
    <w:rsid w:val="00F45AE7"/>
    <w:rsid w:val="00F45B33"/>
    <w:rsid w:val="00F45BB2"/>
    <w:rsid w:val="00F46A76"/>
    <w:rsid w:val="00F50D33"/>
    <w:rsid w:val="00F534B8"/>
    <w:rsid w:val="00F536C8"/>
    <w:rsid w:val="00F55018"/>
    <w:rsid w:val="00F55899"/>
    <w:rsid w:val="00F56B58"/>
    <w:rsid w:val="00F620D9"/>
    <w:rsid w:val="00F638E3"/>
    <w:rsid w:val="00F644D7"/>
    <w:rsid w:val="00F65D32"/>
    <w:rsid w:val="00F66C1E"/>
    <w:rsid w:val="00F66C3C"/>
    <w:rsid w:val="00F66C9E"/>
    <w:rsid w:val="00F67354"/>
    <w:rsid w:val="00F67E23"/>
    <w:rsid w:val="00F71532"/>
    <w:rsid w:val="00F71F2A"/>
    <w:rsid w:val="00F72023"/>
    <w:rsid w:val="00F72EE2"/>
    <w:rsid w:val="00F73A73"/>
    <w:rsid w:val="00F7453D"/>
    <w:rsid w:val="00F74B27"/>
    <w:rsid w:val="00F752BD"/>
    <w:rsid w:val="00F75310"/>
    <w:rsid w:val="00F769C7"/>
    <w:rsid w:val="00F775B2"/>
    <w:rsid w:val="00F77B3D"/>
    <w:rsid w:val="00F829FC"/>
    <w:rsid w:val="00F82E1A"/>
    <w:rsid w:val="00F83294"/>
    <w:rsid w:val="00F83380"/>
    <w:rsid w:val="00F83F4A"/>
    <w:rsid w:val="00F847A5"/>
    <w:rsid w:val="00F85B21"/>
    <w:rsid w:val="00F874CE"/>
    <w:rsid w:val="00F87C26"/>
    <w:rsid w:val="00F901C1"/>
    <w:rsid w:val="00F924CA"/>
    <w:rsid w:val="00F925F9"/>
    <w:rsid w:val="00F95270"/>
    <w:rsid w:val="00F9643B"/>
    <w:rsid w:val="00F969A0"/>
    <w:rsid w:val="00FA0796"/>
    <w:rsid w:val="00FA0D38"/>
    <w:rsid w:val="00FA12B9"/>
    <w:rsid w:val="00FA2A6A"/>
    <w:rsid w:val="00FA2B75"/>
    <w:rsid w:val="00FA613A"/>
    <w:rsid w:val="00FA7FF1"/>
    <w:rsid w:val="00FB1344"/>
    <w:rsid w:val="00FB2D98"/>
    <w:rsid w:val="00FB344C"/>
    <w:rsid w:val="00FB3792"/>
    <w:rsid w:val="00FB3A56"/>
    <w:rsid w:val="00FB4B40"/>
    <w:rsid w:val="00FB55AC"/>
    <w:rsid w:val="00FB579B"/>
    <w:rsid w:val="00FB5831"/>
    <w:rsid w:val="00FB6BE1"/>
    <w:rsid w:val="00FB7602"/>
    <w:rsid w:val="00FB7BCF"/>
    <w:rsid w:val="00FC07C6"/>
    <w:rsid w:val="00FC0C31"/>
    <w:rsid w:val="00FC1703"/>
    <w:rsid w:val="00FC25CF"/>
    <w:rsid w:val="00FC2CBD"/>
    <w:rsid w:val="00FC3901"/>
    <w:rsid w:val="00FC4653"/>
    <w:rsid w:val="00FC4C9B"/>
    <w:rsid w:val="00FC53BE"/>
    <w:rsid w:val="00FD0F9F"/>
    <w:rsid w:val="00FD1057"/>
    <w:rsid w:val="00FD303B"/>
    <w:rsid w:val="00FD31CC"/>
    <w:rsid w:val="00FD65F9"/>
    <w:rsid w:val="00FD6A78"/>
    <w:rsid w:val="00FE0E99"/>
    <w:rsid w:val="00FE172B"/>
    <w:rsid w:val="00FE2001"/>
    <w:rsid w:val="00FE20DD"/>
    <w:rsid w:val="00FE3117"/>
    <w:rsid w:val="00FE3169"/>
    <w:rsid w:val="00FE43BE"/>
    <w:rsid w:val="00FE47A1"/>
    <w:rsid w:val="00FE4812"/>
    <w:rsid w:val="00FE6CDB"/>
    <w:rsid w:val="00FE726A"/>
    <w:rsid w:val="00FE7EFC"/>
    <w:rsid w:val="00FF17B8"/>
    <w:rsid w:val="00FF2F26"/>
    <w:rsid w:val="00FF614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2024-10-17T11:14:00Z</dcterms:created>
  <dcterms:modified xsi:type="dcterms:W3CDTF">2024-10-18T09:55:00Z</dcterms:modified>
</cp:coreProperties>
</file>